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72F2" w14:textId="77777777" w:rsidR="00D117BB" w:rsidRDefault="00D117BB" w:rsidP="00D117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TOLLERTON PARISH COUNCIL</w:t>
      </w:r>
    </w:p>
    <w:p w14:paraId="36DAA25A" w14:textId="22399D3F" w:rsidR="00D117BB" w:rsidRDefault="00BE630E" w:rsidP="00D117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DRAFT </w:t>
      </w:r>
      <w:r w:rsidR="00D117BB">
        <w:rPr>
          <w:rFonts w:ascii="Arial" w:hAnsi="Arial" w:cs="Arial"/>
          <w:b/>
          <w:u w:val="single"/>
        </w:rPr>
        <w:t xml:space="preserve">MINUTES OF THE MEETING </w:t>
      </w:r>
      <w:proofErr w:type="gramStart"/>
      <w:r w:rsidR="00D117BB">
        <w:rPr>
          <w:rFonts w:ascii="Arial" w:hAnsi="Arial" w:cs="Arial"/>
          <w:b/>
          <w:u w:val="single"/>
        </w:rPr>
        <w:t>HELD  ON</w:t>
      </w:r>
      <w:proofErr w:type="gramEnd"/>
      <w:r w:rsidR="00D117BB">
        <w:rPr>
          <w:rFonts w:ascii="Arial" w:hAnsi="Arial" w:cs="Arial"/>
          <w:b/>
          <w:u w:val="single"/>
        </w:rPr>
        <w:t xml:space="preserve"> TUESDAY </w:t>
      </w:r>
      <w:r>
        <w:rPr>
          <w:rFonts w:ascii="Arial" w:hAnsi="Arial" w:cs="Arial"/>
          <w:b/>
          <w:u w:val="single"/>
        </w:rPr>
        <w:t>5</w:t>
      </w:r>
      <w:r w:rsidR="00D117B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APRIL</w:t>
      </w:r>
      <w:r w:rsidR="00D117BB">
        <w:rPr>
          <w:rFonts w:ascii="Arial" w:hAnsi="Arial" w:cs="Arial"/>
          <w:b/>
          <w:u w:val="single"/>
        </w:rPr>
        <w:t xml:space="preserve"> 202</w:t>
      </w:r>
      <w:r w:rsidR="00B831AD">
        <w:rPr>
          <w:rFonts w:ascii="Arial" w:hAnsi="Arial" w:cs="Arial"/>
          <w:b/>
          <w:u w:val="single"/>
        </w:rPr>
        <w:t>2</w:t>
      </w:r>
      <w:r w:rsidR="00D117BB">
        <w:rPr>
          <w:rFonts w:ascii="Arial" w:hAnsi="Arial" w:cs="Arial"/>
          <w:b/>
          <w:u w:val="single"/>
        </w:rPr>
        <w:t xml:space="preserve"> </w:t>
      </w:r>
    </w:p>
    <w:p w14:paraId="7C933ADF" w14:textId="77777777" w:rsidR="00D117BB" w:rsidRDefault="00D117BB" w:rsidP="00D117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 6.30PM IN TOLLERTON VILLAGE HALL</w:t>
      </w:r>
    </w:p>
    <w:p w14:paraId="37467798" w14:textId="40BEFB11" w:rsidR="00D117BB" w:rsidRDefault="00D117BB" w:rsidP="00D117BB">
      <w:pPr>
        <w:ind w:left="2880" w:hanging="217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Councillors: Paula Thompson (Chairman), Ian Jackson</w:t>
      </w:r>
      <w:r w:rsidR="00BA68C9">
        <w:rPr>
          <w:rFonts w:ascii="Arial" w:hAnsi="Arial" w:cs="Arial"/>
        </w:rPr>
        <w:t xml:space="preserve"> (Vice Chairman)</w:t>
      </w:r>
      <w:r w:rsidR="004F64AC">
        <w:rPr>
          <w:rFonts w:ascii="Arial" w:hAnsi="Arial" w:cs="Arial"/>
        </w:rPr>
        <w:t xml:space="preserve">, </w:t>
      </w:r>
      <w:r w:rsidR="000C50C2">
        <w:rPr>
          <w:rFonts w:ascii="Arial" w:hAnsi="Arial" w:cs="Arial"/>
        </w:rPr>
        <w:t>Roger Spark</w:t>
      </w:r>
      <w:r w:rsidR="00BA68C9">
        <w:rPr>
          <w:rFonts w:ascii="Arial" w:hAnsi="Arial" w:cs="Arial"/>
        </w:rPr>
        <w:t xml:space="preserve"> </w:t>
      </w:r>
      <w:r w:rsidR="004F64AC">
        <w:rPr>
          <w:rFonts w:ascii="Arial" w:hAnsi="Arial" w:cs="Arial"/>
        </w:rPr>
        <w:t>and Richard Walker</w:t>
      </w:r>
      <w:r w:rsidR="00BA68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E630E">
        <w:rPr>
          <w:rFonts w:ascii="Arial" w:hAnsi="Arial" w:cs="Arial"/>
        </w:rPr>
        <w:t>1 Parishioner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Clerk: Sandra Windross</w:t>
      </w:r>
    </w:p>
    <w:p w14:paraId="77067241" w14:textId="4B34528E" w:rsidR="00D117BB" w:rsidRDefault="00D117BB" w:rsidP="00D117BB">
      <w:pPr>
        <w:rPr>
          <w:u w:val="single"/>
        </w:rPr>
      </w:pPr>
      <w:r>
        <w:rPr>
          <w:u w:val="single"/>
        </w:rPr>
        <w:t xml:space="preserve"> Public Forum</w:t>
      </w:r>
    </w:p>
    <w:p w14:paraId="7ACF7A33" w14:textId="0A37C8B5" w:rsidR="00BE630E" w:rsidRDefault="00894303" w:rsidP="009D7B7C">
      <w:pPr>
        <w:jc w:val="both"/>
        <w:rPr>
          <w:bCs/>
        </w:rPr>
      </w:pPr>
      <w:r>
        <w:rPr>
          <w:bCs/>
        </w:rPr>
        <w:t xml:space="preserve">The </w:t>
      </w:r>
      <w:r w:rsidR="00BE630E">
        <w:rPr>
          <w:bCs/>
        </w:rPr>
        <w:t xml:space="preserve">Jubilee Celebrations </w:t>
      </w:r>
      <w:r>
        <w:rPr>
          <w:bCs/>
        </w:rPr>
        <w:t xml:space="preserve">were </w:t>
      </w:r>
      <w:r w:rsidR="00BE630E">
        <w:rPr>
          <w:bCs/>
        </w:rPr>
        <w:t xml:space="preserve">brought forward into the public forum.  </w:t>
      </w:r>
      <w:r>
        <w:rPr>
          <w:bCs/>
        </w:rPr>
        <w:t xml:space="preserve">Yvonne Brown attending advised that </w:t>
      </w:r>
      <w:r w:rsidR="00BE630E">
        <w:rPr>
          <w:bCs/>
        </w:rPr>
        <w:t xml:space="preserve">The Village Hall committee </w:t>
      </w:r>
      <w:r>
        <w:rPr>
          <w:bCs/>
        </w:rPr>
        <w:t xml:space="preserve">have </w:t>
      </w:r>
      <w:r w:rsidR="00BE630E">
        <w:rPr>
          <w:bCs/>
        </w:rPr>
        <w:t xml:space="preserve">taken the rains over.  Bunting </w:t>
      </w:r>
      <w:r>
        <w:rPr>
          <w:bCs/>
        </w:rPr>
        <w:t xml:space="preserve">the </w:t>
      </w:r>
      <w:r w:rsidR="00BE630E">
        <w:rPr>
          <w:bCs/>
        </w:rPr>
        <w:t xml:space="preserve">band </w:t>
      </w:r>
      <w:r>
        <w:rPr>
          <w:bCs/>
        </w:rPr>
        <w:t xml:space="preserve">are </w:t>
      </w:r>
      <w:r w:rsidR="00BE630E">
        <w:rPr>
          <w:bCs/>
        </w:rPr>
        <w:t xml:space="preserve">sorted, </w:t>
      </w:r>
      <w:r>
        <w:rPr>
          <w:bCs/>
        </w:rPr>
        <w:t xml:space="preserve">there will be a </w:t>
      </w:r>
      <w:r w:rsidR="00BE630E">
        <w:rPr>
          <w:bCs/>
        </w:rPr>
        <w:t>brass band playing on Saturday</w:t>
      </w:r>
      <w:r>
        <w:rPr>
          <w:bCs/>
        </w:rPr>
        <w:t>.  P</w:t>
      </w:r>
      <w:r w:rsidR="00BE630E">
        <w:rPr>
          <w:bCs/>
        </w:rPr>
        <w:t xml:space="preserve">hotography </w:t>
      </w:r>
      <w:r>
        <w:rPr>
          <w:bCs/>
        </w:rPr>
        <w:t xml:space="preserve">will be via </w:t>
      </w:r>
      <w:r w:rsidR="00BE630E">
        <w:rPr>
          <w:bCs/>
        </w:rPr>
        <w:t xml:space="preserve">a drone.  Tents </w:t>
      </w:r>
      <w:r>
        <w:rPr>
          <w:bCs/>
        </w:rPr>
        <w:t xml:space="preserve">have been </w:t>
      </w:r>
      <w:r w:rsidR="00BE630E">
        <w:rPr>
          <w:bCs/>
        </w:rPr>
        <w:t xml:space="preserve">paid </w:t>
      </w:r>
      <w:proofErr w:type="gramStart"/>
      <w:r w:rsidR="00BE630E">
        <w:rPr>
          <w:bCs/>
        </w:rPr>
        <w:t>for,</w:t>
      </w:r>
      <w:proofErr w:type="gramEnd"/>
      <w:r w:rsidR="00BE630E">
        <w:rPr>
          <w:bCs/>
        </w:rPr>
        <w:t xml:space="preserve"> first aid cover paid for part of a funfair bouncy castle.  </w:t>
      </w:r>
    </w:p>
    <w:p w14:paraId="1B2B616B" w14:textId="7BB2E742" w:rsidR="009D7B7C" w:rsidRPr="00BE630E" w:rsidRDefault="009D7B7C" w:rsidP="009D7B7C">
      <w:pPr>
        <w:jc w:val="both"/>
        <w:rPr>
          <w:bCs/>
        </w:rPr>
      </w:pPr>
      <w:r>
        <w:rPr>
          <w:bCs/>
        </w:rPr>
        <w:t>Communications across the village.</w:t>
      </w:r>
    </w:p>
    <w:p w14:paraId="3F8E708C" w14:textId="208A75A2" w:rsidR="00D117BB" w:rsidRDefault="00D117BB" w:rsidP="00D117BB">
      <w:r>
        <w:rPr>
          <w:b/>
        </w:rPr>
        <w:t>1.</w:t>
      </w:r>
      <w:r>
        <w:rPr>
          <w:b/>
        </w:rPr>
        <w:tab/>
        <w:t>Apologies</w:t>
      </w:r>
    </w:p>
    <w:p w14:paraId="200BAAC5" w14:textId="04A3F213" w:rsidR="005865E5" w:rsidRDefault="000043EE" w:rsidP="00D117BB">
      <w:r>
        <w:t>Re</w:t>
      </w:r>
      <w:r w:rsidR="00D117BB">
        <w:t>ceived</w:t>
      </w:r>
      <w:r>
        <w:t xml:space="preserve"> from Cllr </w:t>
      </w:r>
      <w:r w:rsidR="00BE630E">
        <w:t xml:space="preserve">Bob Simpson and </w:t>
      </w:r>
      <w:r>
        <w:t>Sue Brookes</w:t>
      </w:r>
      <w:r w:rsidR="00D117BB">
        <w:t xml:space="preserve"> </w:t>
      </w:r>
    </w:p>
    <w:p w14:paraId="1A198817" w14:textId="217BA8E9" w:rsidR="00D117BB" w:rsidRDefault="00D117BB" w:rsidP="00D117BB">
      <w:pPr>
        <w:rPr>
          <w:b/>
        </w:rPr>
      </w:pPr>
      <w:r>
        <w:rPr>
          <w:b/>
        </w:rPr>
        <w:t>2.</w:t>
      </w:r>
      <w:r>
        <w:rPr>
          <w:b/>
        </w:rPr>
        <w:tab/>
        <w:t>Declarations of Interest</w:t>
      </w:r>
    </w:p>
    <w:p w14:paraId="6086AB6D" w14:textId="77777777" w:rsidR="00D117BB" w:rsidRPr="002A6A36" w:rsidRDefault="00D117BB" w:rsidP="00D117BB">
      <w:pPr>
        <w:jc w:val="both"/>
      </w:pPr>
      <w:r>
        <w:t>02.01</w:t>
      </w:r>
      <w:r>
        <w:tab/>
        <w:t xml:space="preserve">To receive any declarations of interest not already declared under the Council’s Code of Conduct or members Register of Disclosable Pecuniary interest and the receive and consider any applications for dispensation </w:t>
      </w:r>
      <w:r w:rsidRPr="00894E25">
        <w:rPr>
          <w:b/>
        </w:rPr>
        <w:t>non received.</w:t>
      </w:r>
    </w:p>
    <w:p w14:paraId="296B62F8" w14:textId="190D4724" w:rsidR="00D117BB" w:rsidRDefault="00D117BB" w:rsidP="00D117BB">
      <w:pPr>
        <w:rPr>
          <w:b/>
        </w:rPr>
      </w:pPr>
      <w:r>
        <w:rPr>
          <w:b/>
        </w:rPr>
        <w:t>3.</w:t>
      </w:r>
      <w:r>
        <w:rPr>
          <w:b/>
        </w:rPr>
        <w:tab/>
        <w:t xml:space="preserve">Minutes of the meeting held on </w:t>
      </w:r>
      <w:r w:rsidR="000043EE">
        <w:rPr>
          <w:b/>
        </w:rPr>
        <w:t>1</w:t>
      </w:r>
      <w:r>
        <w:rPr>
          <w:b/>
        </w:rPr>
        <w:t xml:space="preserve"> </w:t>
      </w:r>
      <w:r w:rsidR="00F36912">
        <w:rPr>
          <w:b/>
        </w:rPr>
        <w:t>March</w:t>
      </w:r>
      <w:r>
        <w:rPr>
          <w:b/>
        </w:rPr>
        <w:t xml:space="preserve"> 202</w:t>
      </w:r>
      <w:r w:rsidR="000043EE">
        <w:rPr>
          <w:b/>
        </w:rPr>
        <w:t>2</w:t>
      </w:r>
    </w:p>
    <w:p w14:paraId="17C08CED" w14:textId="77777777" w:rsidR="00D117BB" w:rsidRDefault="00D117BB" w:rsidP="00D117BB">
      <w:pPr>
        <w:jc w:val="both"/>
      </w:pPr>
      <w:r>
        <w:t>The above minutes of the meeting were approved by Council and signed by the Chairman.</w:t>
      </w:r>
    </w:p>
    <w:p w14:paraId="50EB28DA" w14:textId="77777777" w:rsidR="00D117BB" w:rsidRDefault="00D117BB" w:rsidP="00D117BB">
      <w:pPr>
        <w:rPr>
          <w:b/>
        </w:rPr>
      </w:pPr>
      <w:r>
        <w:rPr>
          <w:b/>
        </w:rPr>
        <w:t>4.</w:t>
      </w:r>
      <w:r>
        <w:rPr>
          <w:b/>
        </w:rPr>
        <w:tab/>
        <w:t xml:space="preserve">Matters arising from the Minutes of the last meeting and Clerks report. </w:t>
      </w:r>
    </w:p>
    <w:p w14:paraId="40E16F0F" w14:textId="5FAD5DF3" w:rsidR="00D117BB" w:rsidRDefault="00D117BB" w:rsidP="00C36DFA">
      <w:pPr>
        <w:ind w:left="720" w:hanging="720"/>
        <w:jc w:val="both"/>
        <w:rPr>
          <w:bCs/>
        </w:rPr>
      </w:pPr>
      <w:r>
        <w:rPr>
          <w:bCs/>
        </w:rPr>
        <w:t>4.</w:t>
      </w:r>
      <w:r w:rsidR="00C42199">
        <w:rPr>
          <w:bCs/>
        </w:rPr>
        <w:t>1</w:t>
      </w:r>
      <w:r>
        <w:rPr>
          <w:bCs/>
        </w:rPr>
        <w:tab/>
      </w:r>
      <w:r w:rsidR="004263C5">
        <w:rPr>
          <w:bCs/>
        </w:rPr>
        <w:t xml:space="preserve">Dropped Kerb on the Green </w:t>
      </w:r>
      <w:r w:rsidR="00EE7A90">
        <w:rPr>
          <w:bCs/>
        </w:rPr>
        <w:t>–</w:t>
      </w:r>
      <w:r w:rsidR="004263C5">
        <w:rPr>
          <w:bCs/>
        </w:rPr>
        <w:t xml:space="preserve"> </w:t>
      </w:r>
      <w:r w:rsidR="00EE7A90">
        <w:rPr>
          <w:bCs/>
        </w:rPr>
        <w:t>C</w:t>
      </w:r>
      <w:r w:rsidR="00C36DFA">
        <w:rPr>
          <w:bCs/>
        </w:rPr>
        <w:t xml:space="preserve">lerk </w:t>
      </w:r>
      <w:r w:rsidR="000C50C2">
        <w:rPr>
          <w:bCs/>
        </w:rPr>
        <w:t xml:space="preserve">advised </w:t>
      </w:r>
      <w:r w:rsidR="00894303">
        <w:rPr>
          <w:bCs/>
        </w:rPr>
        <w:t xml:space="preserve">that </w:t>
      </w:r>
      <w:r w:rsidR="000C50C2">
        <w:rPr>
          <w:bCs/>
        </w:rPr>
        <w:t xml:space="preserve">she </w:t>
      </w:r>
      <w:r w:rsidR="00894303">
        <w:rPr>
          <w:bCs/>
        </w:rPr>
        <w:t>is still waiting to hear from NYCC.</w:t>
      </w:r>
    </w:p>
    <w:p w14:paraId="680AD027" w14:textId="0143F92D" w:rsidR="004263C5" w:rsidRDefault="004263C5" w:rsidP="00C775DD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>
        <w:rPr>
          <w:rFonts w:ascii="Arial" w:hAnsi="Arial" w:cs="Arial"/>
          <w:bCs/>
        </w:rPr>
        <w:tab/>
        <w:t xml:space="preserve">Jubilee Celebrations </w:t>
      </w:r>
      <w:r w:rsidR="00C36DFA">
        <w:rPr>
          <w:rFonts w:ascii="Arial" w:hAnsi="Arial" w:cs="Arial"/>
          <w:bCs/>
        </w:rPr>
        <w:t>–</w:t>
      </w:r>
      <w:r w:rsidR="00894303">
        <w:rPr>
          <w:rFonts w:ascii="Arial" w:hAnsi="Arial" w:cs="Arial"/>
          <w:bCs/>
        </w:rPr>
        <w:t xml:space="preserve"> see discussions in the public forum.</w:t>
      </w:r>
      <w:r w:rsidR="00460E91">
        <w:rPr>
          <w:rFonts w:ascii="Arial" w:hAnsi="Arial" w:cs="Arial"/>
          <w:bCs/>
        </w:rPr>
        <w:t xml:space="preserve">  </w:t>
      </w:r>
    </w:p>
    <w:p w14:paraId="236E5B82" w14:textId="5FA45B6F" w:rsidR="00D117BB" w:rsidRDefault="00D117BB" w:rsidP="00C775DD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4263C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 w:rsidRPr="00D034F0">
        <w:rPr>
          <w:rFonts w:ascii="Arial" w:hAnsi="Arial" w:cs="Arial"/>
          <w:bCs/>
        </w:rPr>
        <w:t>Replacement Trees at Old Way</w:t>
      </w:r>
      <w:r w:rsidR="000043EE">
        <w:rPr>
          <w:rFonts w:ascii="Arial" w:hAnsi="Arial" w:cs="Arial"/>
          <w:bCs/>
        </w:rPr>
        <w:t xml:space="preserve"> &amp; planting of Trees in the village</w:t>
      </w:r>
      <w:r>
        <w:rPr>
          <w:rFonts w:ascii="Arial" w:hAnsi="Arial" w:cs="Arial"/>
          <w:bCs/>
        </w:rPr>
        <w:t xml:space="preserve"> –</w:t>
      </w:r>
      <w:r w:rsidR="000C50C2">
        <w:rPr>
          <w:rFonts w:ascii="Arial" w:hAnsi="Arial" w:cs="Arial"/>
          <w:bCs/>
        </w:rPr>
        <w:t xml:space="preserve"> It was agreed to place this matter on the </w:t>
      </w:r>
      <w:proofErr w:type="gramStart"/>
      <w:r w:rsidR="000C50C2">
        <w:rPr>
          <w:rFonts w:ascii="Arial" w:hAnsi="Arial" w:cs="Arial"/>
          <w:bCs/>
        </w:rPr>
        <w:t>Agenda</w:t>
      </w:r>
      <w:proofErr w:type="gramEnd"/>
      <w:r w:rsidR="000C50C2">
        <w:rPr>
          <w:rFonts w:ascii="Arial" w:hAnsi="Arial" w:cs="Arial"/>
          <w:bCs/>
        </w:rPr>
        <w:t xml:space="preserve"> for</w:t>
      </w:r>
      <w:r w:rsidR="000043EE">
        <w:rPr>
          <w:rFonts w:ascii="Arial" w:hAnsi="Arial" w:cs="Arial"/>
          <w:bCs/>
        </w:rPr>
        <w:t xml:space="preserve"> the next meeting.</w:t>
      </w:r>
    </w:p>
    <w:p w14:paraId="5DB74F8C" w14:textId="3B66DBDD" w:rsidR="004263C5" w:rsidRDefault="00F37A84" w:rsidP="000C50C2">
      <w:pPr>
        <w:ind w:left="720" w:hanging="720"/>
        <w:jc w:val="both"/>
      </w:pPr>
      <w:r>
        <w:t>4.</w:t>
      </w:r>
      <w:r w:rsidR="00BE630E">
        <w:t>4</w:t>
      </w:r>
      <w:r w:rsidR="00BE630E">
        <w:tab/>
      </w:r>
      <w:r w:rsidR="004263C5">
        <w:t xml:space="preserve">Update on bench on Village Green </w:t>
      </w:r>
      <w:r w:rsidR="00344331">
        <w:t>–</w:t>
      </w:r>
      <w:r w:rsidR="004263C5">
        <w:t xml:space="preserve"> </w:t>
      </w:r>
      <w:r w:rsidR="000043EE">
        <w:t xml:space="preserve">Cllr Jackson </w:t>
      </w:r>
      <w:r w:rsidR="00F36912">
        <w:t>advised the bench is progressing and nearly ready to be installed.</w:t>
      </w:r>
      <w:r w:rsidR="000043EE">
        <w:t xml:space="preserve"> </w:t>
      </w:r>
    </w:p>
    <w:p w14:paraId="6D138D77" w14:textId="77777777" w:rsidR="00D117BB" w:rsidRPr="00BA1124" w:rsidRDefault="00D117BB" w:rsidP="00D117BB">
      <w:pPr>
        <w:rPr>
          <w:bCs/>
        </w:rPr>
      </w:pPr>
      <w:r>
        <w:rPr>
          <w:b/>
        </w:rPr>
        <w:t>5.</w:t>
      </w:r>
      <w:r>
        <w:rPr>
          <w:b/>
        </w:rPr>
        <w:tab/>
        <w:t>NYCC matters</w:t>
      </w:r>
    </w:p>
    <w:p w14:paraId="2226FBA1" w14:textId="77777777" w:rsidR="00D117BB" w:rsidRPr="00BA1124" w:rsidRDefault="00D117BB" w:rsidP="00D117BB">
      <w:pPr>
        <w:rPr>
          <w:bCs/>
        </w:rPr>
      </w:pPr>
      <w:r w:rsidRPr="00BA1124">
        <w:rPr>
          <w:bCs/>
        </w:rPr>
        <w:t>No matters were discussed.</w:t>
      </w:r>
    </w:p>
    <w:p w14:paraId="4C900A75" w14:textId="77777777" w:rsidR="00D117BB" w:rsidRDefault="00D117BB" w:rsidP="00D117BB">
      <w:pPr>
        <w:rPr>
          <w:b/>
        </w:rPr>
      </w:pPr>
      <w:r>
        <w:rPr>
          <w:b/>
        </w:rPr>
        <w:t>6.</w:t>
      </w:r>
      <w:r>
        <w:rPr>
          <w:b/>
        </w:rPr>
        <w:tab/>
        <w:t xml:space="preserve"> District Council matters</w:t>
      </w:r>
    </w:p>
    <w:p w14:paraId="3D0DD9FB" w14:textId="530BA483" w:rsidR="00C42199" w:rsidRPr="00C42199" w:rsidRDefault="00C42199" w:rsidP="001B022C">
      <w:pPr>
        <w:jc w:val="both"/>
      </w:pPr>
      <w:r>
        <w:rPr>
          <w:b/>
          <w:bCs/>
        </w:rPr>
        <w:t>Cllr Thompson</w:t>
      </w:r>
      <w:r>
        <w:t xml:space="preserve"> </w:t>
      </w:r>
      <w:r w:rsidR="002F18EB">
        <w:t xml:space="preserve">advised </w:t>
      </w:r>
      <w:r w:rsidR="00F36912">
        <w:t xml:space="preserve">focused on elections and the unitary Council papers </w:t>
      </w:r>
      <w:proofErr w:type="gramStart"/>
      <w:r w:rsidR="00F36912">
        <w:t>have to</w:t>
      </w:r>
      <w:proofErr w:type="gramEnd"/>
      <w:r w:rsidR="00F36912">
        <w:t xml:space="preserve"> be handed in by 4pm today.  </w:t>
      </w:r>
      <w:r w:rsidR="00894303">
        <w:t>There is a s</w:t>
      </w:r>
      <w:r w:rsidR="00F36912">
        <w:t xml:space="preserve">ignificant number of staff off with covid and a lot of staff have left. </w:t>
      </w:r>
      <w:r w:rsidR="001B022C">
        <w:t xml:space="preserve"> </w:t>
      </w:r>
    </w:p>
    <w:p w14:paraId="660186FD" w14:textId="14F53FC8" w:rsidR="00D117BB" w:rsidRDefault="003C4A25" w:rsidP="00D117BB">
      <w:pPr>
        <w:rPr>
          <w:b/>
        </w:rPr>
      </w:pPr>
      <w:r w:rsidRPr="003C4A25">
        <w:rPr>
          <w:b/>
          <w:bCs/>
        </w:rPr>
        <w:t>7</w:t>
      </w:r>
      <w:r w:rsidR="00D117BB">
        <w:t>.</w:t>
      </w:r>
      <w:r w:rsidR="00D117BB">
        <w:tab/>
      </w:r>
      <w:r w:rsidR="00D117BB">
        <w:rPr>
          <w:b/>
        </w:rPr>
        <w:t>Planning Matters</w:t>
      </w:r>
    </w:p>
    <w:p w14:paraId="1F9C938E" w14:textId="772FEE39" w:rsidR="000C50C2" w:rsidRDefault="00F36912" w:rsidP="00D117BB">
      <w:pPr>
        <w:rPr>
          <w:bCs/>
        </w:rPr>
      </w:pPr>
      <w:r>
        <w:rPr>
          <w:b/>
        </w:rPr>
        <w:lastRenderedPageBreak/>
        <w:t>22/00535/FUL</w:t>
      </w:r>
      <w:r>
        <w:rPr>
          <w:bCs/>
        </w:rPr>
        <w:t xml:space="preserve"> conversion of an agricultural building to form one detached dwelling – The Worm Barn, Sykes Lane, </w:t>
      </w:r>
      <w:proofErr w:type="gramStart"/>
      <w:r>
        <w:rPr>
          <w:bCs/>
        </w:rPr>
        <w:t xml:space="preserve">Tollerton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="00894303">
        <w:rPr>
          <w:b/>
        </w:rPr>
        <w:t xml:space="preserve">Council no objections </w:t>
      </w:r>
      <w:r w:rsidR="00894303" w:rsidRPr="00894303">
        <w:rPr>
          <w:bCs/>
        </w:rPr>
        <w:t>but feel if permission is granted then this has to be with an</w:t>
      </w:r>
      <w:r w:rsidR="00894303">
        <w:rPr>
          <w:b/>
        </w:rPr>
        <w:t xml:space="preserve"> </w:t>
      </w:r>
      <w:r w:rsidR="00414075">
        <w:rPr>
          <w:bCs/>
        </w:rPr>
        <w:t>agricultural restriction.</w:t>
      </w:r>
    </w:p>
    <w:p w14:paraId="25DD9046" w14:textId="3DA78366" w:rsidR="00414075" w:rsidRDefault="00414075" w:rsidP="00D117BB">
      <w:pPr>
        <w:rPr>
          <w:bCs/>
        </w:rPr>
      </w:pPr>
      <w:r>
        <w:rPr>
          <w:b/>
        </w:rPr>
        <w:t>22/00462/FUL</w:t>
      </w:r>
      <w:r>
        <w:rPr>
          <w:bCs/>
        </w:rPr>
        <w:t xml:space="preserve"> conversion of existing barn to form two storey dwelling Finsbury House, Main Street, Tollerton – no objections wish to see approved.</w:t>
      </w:r>
    </w:p>
    <w:p w14:paraId="5E68B685" w14:textId="2D57E399" w:rsidR="0008508F" w:rsidRPr="0008508F" w:rsidRDefault="0008508F" w:rsidP="00D117BB">
      <w:pPr>
        <w:rPr>
          <w:bCs/>
        </w:rPr>
      </w:pPr>
      <w:r>
        <w:rPr>
          <w:b/>
        </w:rPr>
        <w:t>22/00391/</w:t>
      </w:r>
      <w:proofErr w:type="gramStart"/>
      <w:r>
        <w:rPr>
          <w:b/>
        </w:rPr>
        <w:t xml:space="preserve">LBC </w:t>
      </w:r>
      <w:r>
        <w:rPr>
          <w:bCs/>
        </w:rPr>
        <w:t xml:space="preserve"> -</w:t>
      </w:r>
      <w:proofErr w:type="gramEnd"/>
      <w:r>
        <w:rPr>
          <w:bCs/>
        </w:rPr>
        <w:t xml:space="preserve"> Listed Building Consent for the application of </w:t>
      </w:r>
      <w:proofErr w:type="spellStart"/>
      <w:r>
        <w:rPr>
          <w:bCs/>
        </w:rPr>
        <w:t>stormdry</w:t>
      </w:r>
      <w:proofErr w:type="spellEnd"/>
      <w:r>
        <w:rPr>
          <w:bCs/>
        </w:rPr>
        <w:t xml:space="preserve"> masonry protection cream to the outside of the house </w:t>
      </w:r>
      <w:proofErr w:type="spellStart"/>
      <w:r>
        <w:rPr>
          <w:bCs/>
        </w:rPr>
        <w:t>Alne</w:t>
      </w:r>
      <w:proofErr w:type="spellEnd"/>
      <w:r>
        <w:rPr>
          <w:bCs/>
        </w:rPr>
        <w:t xml:space="preserve"> Cottage, </w:t>
      </w:r>
      <w:proofErr w:type="spellStart"/>
      <w:r>
        <w:rPr>
          <w:bCs/>
        </w:rPr>
        <w:t>Alne</w:t>
      </w:r>
      <w:proofErr w:type="spellEnd"/>
      <w:r>
        <w:rPr>
          <w:bCs/>
        </w:rPr>
        <w:t xml:space="preserve"> Road, Tollerton </w:t>
      </w:r>
      <w:r w:rsidR="00894303">
        <w:rPr>
          <w:bCs/>
        </w:rPr>
        <w:t>– Council has no objections and wish to see approved.</w:t>
      </w:r>
    </w:p>
    <w:p w14:paraId="0908E82C" w14:textId="1BAA0E07" w:rsidR="00E53962" w:rsidRDefault="00E53962" w:rsidP="00531CE7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</w:rPr>
      </w:pPr>
      <w:r>
        <w:rPr>
          <w:rFonts w:cstheme="minorHAnsi"/>
          <w:b/>
          <w:bCs/>
        </w:rPr>
        <w:t>7.2</w:t>
      </w:r>
      <w:r w:rsidR="001B022C">
        <w:rPr>
          <w:rFonts w:cstheme="minorHAnsi"/>
          <w:b/>
          <w:bCs/>
        </w:rPr>
        <w:tab/>
      </w:r>
      <w:r w:rsidR="001B022C">
        <w:rPr>
          <w:rFonts w:cstheme="minorHAnsi"/>
        </w:rPr>
        <w:t>The following approvals/refusals were received from Hambleton District Council:</w:t>
      </w:r>
    </w:p>
    <w:p w14:paraId="670482B1" w14:textId="0E95AAC3" w:rsidR="004263C5" w:rsidRDefault="004263C5" w:rsidP="00531CE7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</w:rPr>
      </w:pPr>
      <w:r>
        <w:rPr>
          <w:rFonts w:cstheme="minorHAnsi"/>
        </w:rPr>
        <w:t>None received</w:t>
      </w:r>
      <w:r w:rsidR="000C50C2">
        <w:rPr>
          <w:rFonts w:cstheme="minorHAnsi"/>
        </w:rPr>
        <w:t xml:space="preserve"> from Hambleton DC.</w:t>
      </w:r>
    </w:p>
    <w:p w14:paraId="21F5BA6A" w14:textId="77777777" w:rsidR="00460E91" w:rsidRDefault="000043EE" w:rsidP="00531CE7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D86744">
        <w:rPr>
          <w:rFonts w:cstheme="minorHAnsi"/>
          <w:b/>
          <w:bCs/>
        </w:rPr>
        <w:t>.</w:t>
      </w:r>
      <w:r w:rsidR="00D86744">
        <w:rPr>
          <w:rFonts w:cstheme="minorHAnsi"/>
          <w:b/>
          <w:bCs/>
        </w:rPr>
        <w:tab/>
        <w:t>Public</w:t>
      </w:r>
      <w:r w:rsidR="008D6828">
        <w:rPr>
          <w:rFonts w:cstheme="minorHAnsi"/>
          <w:b/>
          <w:bCs/>
        </w:rPr>
        <w:t xml:space="preserve"> Footpaths</w:t>
      </w:r>
    </w:p>
    <w:p w14:paraId="7E0655EF" w14:textId="189E23F7" w:rsidR="00D86744" w:rsidRDefault="0008508F" w:rsidP="0008508F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The Clerk confirmed all information has been submitted to </w:t>
      </w:r>
      <w:proofErr w:type="gramStart"/>
      <w:r>
        <w:rPr>
          <w:rFonts w:cstheme="minorHAnsi"/>
        </w:rPr>
        <w:t>NYCC</w:t>
      </w:r>
      <w:proofErr w:type="gramEnd"/>
      <w:r>
        <w:rPr>
          <w:rFonts w:cstheme="minorHAnsi"/>
        </w:rPr>
        <w:t xml:space="preserve"> but we are wating to hear further of their progress.  </w:t>
      </w:r>
      <w:r w:rsidR="00894303">
        <w:rPr>
          <w:rFonts w:cstheme="minorHAnsi"/>
        </w:rPr>
        <w:t xml:space="preserve">It was agreed to report </w:t>
      </w:r>
      <w:r>
        <w:rPr>
          <w:rFonts w:cstheme="minorHAnsi"/>
        </w:rPr>
        <w:t xml:space="preserve">Tennis Court Lane style </w:t>
      </w:r>
      <w:r w:rsidR="00894303">
        <w:rPr>
          <w:rFonts w:cstheme="minorHAnsi"/>
        </w:rPr>
        <w:t>condition</w:t>
      </w:r>
      <w:r>
        <w:rPr>
          <w:rFonts w:cstheme="minorHAnsi"/>
        </w:rPr>
        <w:t xml:space="preserve"> to </w:t>
      </w:r>
      <w:r w:rsidR="00894303">
        <w:rPr>
          <w:rFonts w:cstheme="minorHAnsi"/>
        </w:rPr>
        <w:t xml:space="preserve">the </w:t>
      </w:r>
      <w:r>
        <w:rPr>
          <w:rFonts w:cstheme="minorHAnsi"/>
        </w:rPr>
        <w:t>Footpath</w:t>
      </w:r>
      <w:r w:rsidR="00894303">
        <w:rPr>
          <w:rFonts w:cstheme="minorHAnsi"/>
        </w:rPr>
        <w:t xml:space="preserve"> Officer</w:t>
      </w:r>
      <w:r>
        <w:rPr>
          <w:rFonts w:cstheme="minorHAnsi"/>
        </w:rPr>
        <w:t xml:space="preserve">.  </w:t>
      </w:r>
    </w:p>
    <w:p w14:paraId="26A64A7E" w14:textId="741A330B" w:rsidR="00531CE7" w:rsidRDefault="000043EE" w:rsidP="00531CE7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531CE7">
        <w:rPr>
          <w:rFonts w:cstheme="minorHAnsi"/>
          <w:b/>
          <w:bCs/>
        </w:rPr>
        <w:t>.</w:t>
      </w:r>
      <w:r w:rsidR="00531CE7">
        <w:rPr>
          <w:rFonts w:cstheme="minorHAnsi"/>
          <w:b/>
          <w:bCs/>
        </w:rPr>
        <w:tab/>
        <w:t>Financial matters</w:t>
      </w:r>
    </w:p>
    <w:p w14:paraId="62E44C68" w14:textId="665B007A" w:rsidR="00531CE7" w:rsidRDefault="000043EE" w:rsidP="006823B0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531CE7">
        <w:rPr>
          <w:rFonts w:cstheme="minorHAnsi"/>
          <w:b/>
          <w:bCs/>
        </w:rPr>
        <w:t>.1</w:t>
      </w:r>
      <w:r w:rsidR="00531CE7">
        <w:rPr>
          <w:rFonts w:cstheme="minorHAnsi"/>
          <w:b/>
          <w:bCs/>
        </w:rPr>
        <w:tab/>
      </w:r>
      <w:r w:rsidR="00531CE7">
        <w:rPr>
          <w:rFonts w:cstheme="minorHAnsi"/>
        </w:rPr>
        <w:t>The financial reconciliation and account balances were accepted by the Council. (</w:t>
      </w:r>
      <w:r w:rsidR="00531CE7" w:rsidRPr="00366D8B">
        <w:rPr>
          <w:rFonts w:cstheme="minorHAnsi"/>
          <w:b/>
          <w:bCs/>
        </w:rPr>
        <w:t>Appendix 1)</w:t>
      </w:r>
    </w:p>
    <w:p w14:paraId="6B540B65" w14:textId="58466E71" w:rsidR="00531CE7" w:rsidRDefault="000043EE" w:rsidP="006823B0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531CE7" w:rsidRPr="00B10B29">
        <w:rPr>
          <w:rFonts w:cstheme="minorHAnsi"/>
          <w:b/>
          <w:bCs/>
        </w:rPr>
        <w:t>.</w:t>
      </w:r>
      <w:r w:rsidR="00531CE7">
        <w:rPr>
          <w:rFonts w:cstheme="minorHAnsi"/>
          <w:b/>
          <w:bCs/>
        </w:rPr>
        <w:t>2</w:t>
      </w:r>
      <w:r w:rsidR="00531CE7" w:rsidRPr="00B10B29">
        <w:rPr>
          <w:rFonts w:cstheme="minorHAnsi"/>
          <w:b/>
        </w:rPr>
        <w:tab/>
      </w:r>
      <w:r w:rsidR="00531CE7" w:rsidRPr="00B10B29">
        <w:rPr>
          <w:rFonts w:cstheme="minorHAnsi"/>
        </w:rPr>
        <w:t>Payment of accounts received</w:t>
      </w:r>
      <w:r w:rsidR="00531CE7">
        <w:rPr>
          <w:rFonts w:cstheme="minorHAnsi"/>
        </w:rPr>
        <w:t xml:space="preserve"> – </w:t>
      </w:r>
      <w:r w:rsidR="00531CE7" w:rsidRPr="006D4D7C">
        <w:rPr>
          <w:rFonts w:cstheme="minorHAnsi"/>
          <w:b/>
          <w:bCs/>
        </w:rPr>
        <w:t>Appendix 11</w:t>
      </w:r>
    </w:p>
    <w:p w14:paraId="2107D119" w14:textId="44D10609" w:rsidR="006823B0" w:rsidRDefault="006823B0" w:rsidP="006823B0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9.3</w:t>
      </w:r>
      <w:r w:rsidRPr="00E410A6">
        <w:rPr>
          <w:rFonts w:ascii="Arial" w:hAnsi="Arial" w:cs="Arial"/>
          <w:bCs/>
          <w:sz w:val="20"/>
        </w:rPr>
        <w:tab/>
        <w:t>Payment to FCC Environment £3,194.43 to match fund the TWMI Re-Roof Grant</w:t>
      </w:r>
      <w:r>
        <w:rPr>
          <w:rFonts w:ascii="Arial" w:hAnsi="Arial" w:cs="Arial"/>
          <w:bCs/>
          <w:sz w:val="20"/>
        </w:rPr>
        <w:t xml:space="preserve"> was approved</w:t>
      </w:r>
    </w:p>
    <w:p w14:paraId="41B99141" w14:textId="77777777" w:rsidR="006823B0" w:rsidRDefault="006823B0">
      <w:pPr>
        <w:rPr>
          <w:b/>
          <w:bCs/>
        </w:rPr>
      </w:pPr>
    </w:p>
    <w:p w14:paraId="757AAD30" w14:textId="218335F4" w:rsidR="00C775DD" w:rsidRDefault="00642C04">
      <w:pPr>
        <w:rPr>
          <w:b/>
          <w:bCs/>
        </w:rPr>
      </w:pPr>
      <w:r>
        <w:rPr>
          <w:b/>
          <w:bCs/>
        </w:rPr>
        <w:t>1</w:t>
      </w:r>
      <w:r w:rsidR="000C50C2">
        <w:rPr>
          <w:b/>
          <w:bCs/>
        </w:rPr>
        <w:t>0</w:t>
      </w:r>
      <w:r>
        <w:rPr>
          <w:b/>
          <w:bCs/>
        </w:rPr>
        <w:t>.</w:t>
      </w:r>
      <w:r w:rsidR="00C775DD">
        <w:rPr>
          <w:b/>
          <w:bCs/>
        </w:rPr>
        <w:tab/>
      </w:r>
      <w:r w:rsidR="0004617C">
        <w:rPr>
          <w:b/>
          <w:bCs/>
        </w:rPr>
        <w:t>T</w:t>
      </w:r>
      <w:r w:rsidR="00531CE7">
        <w:rPr>
          <w:b/>
          <w:bCs/>
        </w:rPr>
        <w:t>he following items of correspondence had been received and noted.</w:t>
      </w:r>
    </w:p>
    <w:p w14:paraId="3EACF38A" w14:textId="3516937C" w:rsidR="006823B0" w:rsidRPr="009B760D" w:rsidRDefault="006823B0" w:rsidP="006823B0">
      <w:pPr>
        <w:tabs>
          <w:tab w:val="left" w:pos="750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9B760D">
        <w:rPr>
          <w:rFonts w:ascii="Arial" w:hAnsi="Arial" w:cs="Arial"/>
          <w:b/>
          <w:sz w:val="20"/>
        </w:rPr>
        <w:t>.1</w:t>
      </w:r>
      <w:r>
        <w:rPr>
          <w:rFonts w:ascii="Arial" w:hAnsi="Arial" w:cs="Arial"/>
          <w:bCs/>
          <w:sz w:val="20"/>
        </w:rPr>
        <w:tab/>
        <w:t>YLCA White Rose Updated forwarded 04.03.22</w:t>
      </w:r>
    </w:p>
    <w:p w14:paraId="0C07CEFA" w14:textId="23C15313" w:rsidR="006823B0" w:rsidRDefault="006823B0" w:rsidP="006823B0">
      <w:pPr>
        <w:tabs>
          <w:tab w:val="left" w:pos="750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 w:rsidRPr="005C7450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0.2</w:t>
      </w:r>
      <w:r w:rsidRPr="00461159">
        <w:rPr>
          <w:rFonts w:ascii="Arial" w:hAnsi="Arial" w:cs="Arial"/>
          <w:bCs/>
          <w:sz w:val="20"/>
        </w:rPr>
        <w:tab/>
        <w:t xml:space="preserve">YLCA </w:t>
      </w:r>
      <w:r>
        <w:rPr>
          <w:rFonts w:ascii="Arial" w:hAnsi="Arial" w:cs="Arial"/>
          <w:bCs/>
          <w:sz w:val="20"/>
        </w:rPr>
        <w:t>Remote Training Conference 07.03.22</w:t>
      </w:r>
    </w:p>
    <w:p w14:paraId="229BF822" w14:textId="0C9F8A53" w:rsidR="006823B0" w:rsidRPr="00577735" w:rsidRDefault="006823B0" w:rsidP="006823B0">
      <w:pPr>
        <w:tabs>
          <w:tab w:val="left" w:pos="750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Pr="00577735">
        <w:rPr>
          <w:rFonts w:ascii="Arial" w:hAnsi="Arial" w:cs="Arial"/>
          <w:bCs/>
          <w:sz w:val="20"/>
        </w:rPr>
        <w:t>0.3</w:t>
      </w:r>
      <w:r w:rsidRPr="00577735">
        <w:rPr>
          <w:rFonts w:ascii="Arial" w:hAnsi="Arial" w:cs="Arial"/>
          <w:bCs/>
          <w:sz w:val="20"/>
        </w:rPr>
        <w:tab/>
        <w:t>Green Lane Association forwarded 11.03.2022</w:t>
      </w:r>
    </w:p>
    <w:p w14:paraId="548AE360" w14:textId="54A419EC" w:rsidR="006823B0" w:rsidRPr="00577735" w:rsidRDefault="006823B0" w:rsidP="006823B0">
      <w:pPr>
        <w:tabs>
          <w:tab w:val="left" w:pos="750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 w:rsidRPr="00577735">
        <w:rPr>
          <w:rFonts w:ascii="Arial" w:hAnsi="Arial" w:cs="Arial"/>
          <w:bCs/>
          <w:sz w:val="20"/>
        </w:rPr>
        <w:t>10.</w:t>
      </w:r>
      <w:r>
        <w:rPr>
          <w:rFonts w:ascii="Arial" w:hAnsi="Arial" w:cs="Arial"/>
          <w:bCs/>
          <w:sz w:val="20"/>
        </w:rPr>
        <w:t>4</w:t>
      </w:r>
      <w:r w:rsidRPr="00577735">
        <w:rPr>
          <w:rFonts w:ascii="Arial" w:hAnsi="Arial" w:cs="Arial"/>
          <w:bCs/>
          <w:sz w:val="20"/>
        </w:rPr>
        <w:tab/>
        <w:t xml:space="preserve">London Hearts – Grants obtaining a defibrillator </w:t>
      </w:r>
      <w:r>
        <w:rPr>
          <w:rFonts w:ascii="Arial" w:hAnsi="Arial" w:cs="Arial"/>
          <w:bCs/>
          <w:sz w:val="20"/>
        </w:rPr>
        <w:t>16.03.2022</w:t>
      </w:r>
    </w:p>
    <w:p w14:paraId="6F41CE76" w14:textId="36834887" w:rsidR="006823B0" w:rsidRDefault="006823B0" w:rsidP="006823B0">
      <w:pPr>
        <w:tabs>
          <w:tab w:val="left" w:pos="750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10.5</w:t>
      </w:r>
      <w:r>
        <w:rPr>
          <w:rFonts w:ascii="Arial" w:hAnsi="Arial" w:cs="Arial"/>
          <w:bCs/>
          <w:sz w:val="20"/>
        </w:rPr>
        <w:tab/>
        <w:t>HDC Parish/Town elections forwarded 16.03.2022</w:t>
      </w:r>
    </w:p>
    <w:p w14:paraId="4A9A76FC" w14:textId="65823C0E" w:rsidR="006823B0" w:rsidRDefault="006823B0" w:rsidP="006823B0">
      <w:pPr>
        <w:tabs>
          <w:tab w:val="left" w:pos="769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Cs/>
          <w:sz w:val="20"/>
        </w:rPr>
        <w:t>.6</w:t>
      </w:r>
      <w:r>
        <w:rPr>
          <w:rFonts w:ascii="Arial" w:hAnsi="Arial" w:cs="Arial"/>
          <w:bCs/>
          <w:sz w:val="20"/>
        </w:rPr>
        <w:tab/>
        <w:t>YLCA membership subscriptions forwarded 21.03.22</w:t>
      </w:r>
    </w:p>
    <w:p w14:paraId="22D36D9A" w14:textId="5046DD32" w:rsidR="006823B0" w:rsidRDefault="006823B0" w:rsidP="006823B0">
      <w:pPr>
        <w:tabs>
          <w:tab w:val="left" w:pos="769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Cs/>
          <w:sz w:val="20"/>
        </w:rPr>
        <w:t>.7</w:t>
      </w:r>
      <w:r>
        <w:rPr>
          <w:rFonts w:ascii="Arial" w:hAnsi="Arial" w:cs="Arial"/>
          <w:bCs/>
          <w:sz w:val="20"/>
        </w:rPr>
        <w:tab/>
        <w:t>YLCA Branch meetings 24.03.2022</w:t>
      </w:r>
    </w:p>
    <w:p w14:paraId="24206E6F" w14:textId="49A0A786" w:rsidR="006823B0" w:rsidRDefault="006823B0" w:rsidP="006823B0">
      <w:pPr>
        <w:tabs>
          <w:tab w:val="left" w:pos="769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C402A8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ab/>
        <w:t xml:space="preserve">Bob </w:t>
      </w:r>
      <w:proofErr w:type="spellStart"/>
      <w:r>
        <w:rPr>
          <w:rFonts w:ascii="Arial" w:hAnsi="Arial" w:cs="Arial"/>
          <w:bCs/>
          <w:sz w:val="20"/>
        </w:rPr>
        <w:t>Wakerly</w:t>
      </w:r>
      <w:proofErr w:type="spellEnd"/>
      <w:r>
        <w:rPr>
          <w:rFonts w:ascii="Arial" w:hAnsi="Arial" w:cs="Arial"/>
          <w:bCs/>
          <w:sz w:val="20"/>
        </w:rPr>
        <w:t xml:space="preserve"> re Cake stall on the village green forwarded 24.03.2022</w:t>
      </w:r>
      <w:r>
        <w:rPr>
          <w:rFonts w:ascii="Arial" w:hAnsi="Arial" w:cs="Arial"/>
          <w:bCs/>
          <w:sz w:val="20"/>
        </w:rPr>
        <w:tab/>
      </w:r>
    </w:p>
    <w:p w14:paraId="0B3968BA" w14:textId="334789C9" w:rsidR="006823B0" w:rsidRDefault="006823B0" w:rsidP="006823B0">
      <w:pPr>
        <w:tabs>
          <w:tab w:val="left" w:pos="769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 w:rsidRPr="006D2425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0</w:t>
      </w:r>
      <w:r w:rsidRPr="006D242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Cs/>
          <w:sz w:val="20"/>
        </w:rPr>
        <w:tab/>
        <w:t>YLCA Councillors discussion forum forwarded 24.03.22</w:t>
      </w:r>
    </w:p>
    <w:p w14:paraId="3473573A" w14:textId="5A7DB025" w:rsidR="006823B0" w:rsidRPr="00C402A8" w:rsidRDefault="006823B0" w:rsidP="006823B0">
      <w:pPr>
        <w:tabs>
          <w:tab w:val="left" w:pos="769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C402A8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10</w:t>
      </w:r>
      <w:r>
        <w:rPr>
          <w:rFonts w:ascii="Arial" w:hAnsi="Arial" w:cs="Arial"/>
          <w:bCs/>
          <w:sz w:val="20"/>
        </w:rPr>
        <w:tab/>
        <w:t xml:space="preserve">YLCA White rose </w:t>
      </w:r>
      <w:proofErr w:type="spellStart"/>
      <w:r>
        <w:rPr>
          <w:rFonts w:ascii="Arial" w:hAnsi="Arial" w:cs="Arial"/>
          <w:bCs/>
          <w:sz w:val="20"/>
        </w:rPr>
        <w:t>Bullertin</w:t>
      </w:r>
      <w:proofErr w:type="spellEnd"/>
      <w:r>
        <w:rPr>
          <w:rFonts w:ascii="Arial" w:hAnsi="Arial" w:cs="Arial"/>
          <w:bCs/>
          <w:sz w:val="20"/>
        </w:rPr>
        <w:t xml:space="preserve"> forwarded 25.03.22</w:t>
      </w:r>
    </w:p>
    <w:p w14:paraId="47E613A0" w14:textId="22DB6A43" w:rsidR="006823B0" w:rsidRDefault="006823B0" w:rsidP="006823B0">
      <w:pPr>
        <w:tabs>
          <w:tab w:val="left" w:pos="769"/>
          <w:tab w:val="left" w:pos="1444"/>
        </w:tabs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Cs/>
          <w:sz w:val="20"/>
        </w:rPr>
        <w:t>.</w:t>
      </w:r>
      <w:r w:rsidRPr="004C4CF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Cs/>
          <w:sz w:val="20"/>
        </w:rPr>
        <w:tab/>
        <w:t>YLCA Training Seminars forwarded 23.03.22</w:t>
      </w:r>
    </w:p>
    <w:p w14:paraId="608BCCDF" w14:textId="47BC7BCA" w:rsidR="006823B0" w:rsidRPr="00973C2F" w:rsidRDefault="006823B0" w:rsidP="006823B0">
      <w:pPr>
        <w:tabs>
          <w:tab w:val="left" w:pos="769"/>
          <w:tab w:val="left" w:pos="1444"/>
        </w:tabs>
        <w:spacing w:after="0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10.12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 xml:space="preserve">Various press releases from District </w:t>
      </w:r>
      <w:proofErr w:type="spellStart"/>
      <w:r>
        <w:rPr>
          <w:rFonts w:ascii="Arial" w:hAnsi="Arial" w:cs="Arial"/>
          <w:bCs/>
          <w:sz w:val="20"/>
        </w:rPr>
        <w:t>Councilor</w:t>
      </w:r>
      <w:proofErr w:type="spellEnd"/>
      <w:r>
        <w:rPr>
          <w:rFonts w:ascii="Arial" w:hAnsi="Arial" w:cs="Arial"/>
          <w:bCs/>
          <w:sz w:val="20"/>
        </w:rPr>
        <w:t xml:space="preserve"> Thompson</w:t>
      </w:r>
    </w:p>
    <w:p w14:paraId="7FBEFA37" w14:textId="77777777" w:rsidR="00764833" w:rsidRDefault="00764833"/>
    <w:p w14:paraId="389D57A0" w14:textId="7346D750" w:rsidR="004B5CD6" w:rsidRDefault="004B5CD6">
      <w:r w:rsidRPr="004B5CD6">
        <w:t>YLCA</w:t>
      </w:r>
      <w:r>
        <w:t xml:space="preserve"> are holding a webinar for an Emergency Plan.</w:t>
      </w:r>
    </w:p>
    <w:p w14:paraId="5684335F" w14:textId="0FB53951" w:rsidR="00531CE7" w:rsidRDefault="00531CE7" w:rsidP="00531CE7">
      <w:pPr>
        <w:rPr>
          <w:b/>
        </w:rPr>
      </w:pPr>
      <w:r w:rsidRPr="0064588D">
        <w:rPr>
          <w:b/>
        </w:rPr>
        <w:t>1</w:t>
      </w:r>
      <w:r w:rsidR="004B5CD6">
        <w:rPr>
          <w:b/>
        </w:rPr>
        <w:t>1</w:t>
      </w:r>
      <w:r w:rsidRPr="0064588D">
        <w:rPr>
          <w:b/>
        </w:rPr>
        <w:t>.</w:t>
      </w:r>
      <w:r w:rsidRPr="0064588D">
        <w:rPr>
          <w:b/>
        </w:rPr>
        <w:tab/>
        <w:t>Minor matters</w:t>
      </w:r>
      <w:r>
        <w:rPr>
          <w:b/>
        </w:rPr>
        <w:t xml:space="preserve"> and Agenda Items for the next meeting</w:t>
      </w:r>
    </w:p>
    <w:p w14:paraId="5308B8F7" w14:textId="77777777" w:rsidR="00764833" w:rsidRPr="004B5CD6" w:rsidRDefault="00764833" w:rsidP="00764833">
      <w:r>
        <w:t xml:space="preserve">Cllr Jackson advised that he </w:t>
      </w:r>
      <w:proofErr w:type="gramStart"/>
      <w:r>
        <w:t>would like</w:t>
      </w:r>
      <w:proofErr w:type="gramEnd"/>
      <w:r>
        <w:t xml:space="preserve"> to hold and organise the litter pick every year.   </w:t>
      </w:r>
    </w:p>
    <w:p w14:paraId="61EE6AC5" w14:textId="33833FE1" w:rsidR="006A7AAD" w:rsidRDefault="006A7AAD" w:rsidP="00764833">
      <w:pPr>
        <w:jc w:val="both"/>
        <w:rPr>
          <w:bCs/>
        </w:rPr>
      </w:pPr>
      <w:r>
        <w:rPr>
          <w:bCs/>
        </w:rPr>
        <w:t xml:space="preserve">The roads are deteriorating rapidly, there is loose material flying up </w:t>
      </w:r>
      <w:r w:rsidR="00764833">
        <w:rPr>
          <w:bCs/>
        </w:rPr>
        <w:t xml:space="preserve">which is a </w:t>
      </w:r>
      <w:r>
        <w:rPr>
          <w:bCs/>
        </w:rPr>
        <w:t xml:space="preserve">concern for children/pedestrians.  </w:t>
      </w:r>
    </w:p>
    <w:p w14:paraId="603E0125" w14:textId="49EAB040" w:rsidR="00531CE7" w:rsidRDefault="00531CE7" w:rsidP="00531CE7">
      <w:pPr>
        <w:jc w:val="both"/>
        <w:rPr>
          <w:bCs/>
        </w:rPr>
      </w:pPr>
      <w:r>
        <w:rPr>
          <w:bCs/>
        </w:rPr>
        <w:t>There being no further business the meeting closed at 1</w:t>
      </w:r>
      <w:r w:rsidR="001E77A2">
        <w:rPr>
          <w:bCs/>
        </w:rPr>
        <w:t>9</w:t>
      </w:r>
      <w:r>
        <w:rPr>
          <w:bCs/>
        </w:rPr>
        <w:t>.</w:t>
      </w:r>
      <w:r w:rsidR="001E77A2">
        <w:rPr>
          <w:bCs/>
        </w:rPr>
        <w:t>11</w:t>
      </w:r>
      <w:r>
        <w:rPr>
          <w:bCs/>
        </w:rPr>
        <w:t xml:space="preserve">pm the next meeting was scheduled for </w:t>
      </w:r>
      <w:r w:rsidR="004B5CD6">
        <w:rPr>
          <w:bCs/>
        </w:rPr>
        <w:t>10</w:t>
      </w:r>
      <w:r>
        <w:rPr>
          <w:bCs/>
        </w:rPr>
        <w:t xml:space="preserve"> </w:t>
      </w:r>
      <w:r w:rsidR="004B5CD6">
        <w:rPr>
          <w:bCs/>
        </w:rPr>
        <w:t>May</w:t>
      </w:r>
      <w:r>
        <w:rPr>
          <w:bCs/>
        </w:rPr>
        <w:t xml:space="preserve"> 202</w:t>
      </w:r>
      <w:r w:rsidR="00DC25B1">
        <w:rPr>
          <w:bCs/>
        </w:rPr>
        <w:t>2</w:t>
      </w:r>
      <w:r>
        <w:rPr>
          <w:bCs/>
        </w:rPr>
        <w:t xml:space="preserve"> at 6.30pm in the village hall.</w:t>
      </w:r>
    </w:p>
    <w:p w14:paraId="5CF8909F" w14:textId="77777777" w:rsidR="006823B0" w:rsidRDefault="006823B0">
      <w:pPr>
        <w:rPr>
          <w:b/>
        </w:rPr>
      </w:pPr>
      <w:r>
        <w:rPr>
          <w:b/>
        </w:rPr>
        <w:br w:type="page"/>
      </w:r>
    </w:p>
    <w:p w14:paraId="6C25220B" w14:textId="21E157F8" w:rsidR="00531CE7" w:rsidRDefault="00531CE7" w:rsidP="00531CE7">
      <w:pPr>
        <w:rPr>
          <w:b/>
        </w:rPr>
      </w:pPr>
      <w:r>
        <w:rPr>
          <w:b/>
        </w:rPr>
        <w:t>Appendix</w:t>
      </w:r>
      <w:r w:rsidRPr="00127371">
        <w:t xml:space="preserve"> </w:t>
      </w:r>
      <w:r w:rsidRPr="00127371">
        <w:rPr>
          <w:b/>
        </w:rPr>
        <w:t>I</w:t>
      </w:r>
    </w:p>
    <w:p w14:paraId="6797F76E" w14:textId="3A6FB9F1" w:rsidR="00531CE7" w:rsidRDefault="00531CE7" w:rsidP="00531CE7">
      <w:r>
        <w:t>HSBC Current account</w:t>
      </w:r>
      <w:r>
        <w:tab/>
      </w:r>
      <w:r>
        <w:tab/>
      </w:r>
      <w:r>
        <w:tab/>
      </w:r>
      <w:r>
        <w:tab/>
      </w:r>
      <w:r>
        <w:tab/>
        <w:t>1</w:t>
      </w:r>
      <w:r w:rsidR="0025501C">
        <w:t>1</w:t>
      </w:r>
      <w:r>
        <w:t>,</w:t>
      </w:r>
      <w:r w:rsidR="00D05C44">
        <w:t>4</w:t>
      </w:r>
      <w:r w:rsidR="0025501C">
        <w:t>80.94</w:t>
      </w:r>
    </w:p>
    <w:p w14:paraId="4BFC257B" w14:textId="77777777" w:rsidR="00531CE7" w:rsidRDefault="00531CE7" w:rsidP="00531CE7">
      <w:r>
        <w:t>Scottish Widows Treasury Stock</w:t>
      </w:r>
      <w:r>
        <w:tab/>
      </w:r>
      <w:r>
        <w:tab/>
      </w:r>
      <w:r>
        <w:tab/>
      </w:r>
      <w:r>
        <w:tab/>
        <w:t>12,203.91</w:t>
      </w:r>
    </w:p>
    <w:p w14:paraId="2336B674" w14:textId="21E00410" w:rsidR="00531CE7" w:rsidRDefault="00531CE7" w:rsidP="00531CE7">
      <w:r>
        <w:t>CIL funds account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15,0</w:t>
      </w:r>
      <w:r w:rsidR="00D05C44">
        <w:t>30</w:t>
      </w:r>
      <w:r>
        <w:t>.</w:t>
      </w:r>
      <w:r w:rsidR="0025501C">
        <w:t>70</w:t>
      </w:r>
    </w:p>
    <w:p w14:paraId="050240A8" w14:textId="2737C980" w:rsidR="00531CE7" w:rsidRPr="00E4207A" w:rsidRDefault="00531CE7" w:rsidP="00531CE7">
      <w:r>
        <w:t>HSBC Business Money Manager 2</w:t>
      </w:r>
      <w:r>
        <w:tab/>
      </w:r>
      <w:r>
        <w:tab/>
      </w:r>
      <w:r>
        <w:tab/>
        <w:t xml:space="preserve">   2,230.</w:t>
      </w:r>
      <w:r w:rsidR="0025501C">
        <w:t>3</w:t>
      </w:r>
      <w:r w:rsidR="00D05C44">
        <w:t>5</w:t>
      </w:r>
    </w:p>
    <w:p w14:paraId="42772F91" w14:textId="635B3973" w:rsidR="00531CE7" w:rsidRDefault="00531CE7" w:rsidP="00531CE7">
      <w:pPr>
        <w:rPr>
          <w:b/>
        </w:rPr>
      </w:pPr>
      <w:r w:rsidRPr="00127371">
        <w:rPr>
          <w:b/>
        </w:rPr>
        <w:t>Appendix II</w:t>
      </w:r>
    </w:p>
    <w:p w14:paraId="3AB2EBD3" w14:textId="77777777" w:rsidR="006823B0" w:rsidRDefault="006823B0" w:rsidP="006823B0">
      <w:pPr>
        <w:tabs>
          <w:tab w:val="decimal" w:pos="5387"/>
        </w:tabs>
        <w:jc w:val="both"/>
      </w:pPr>
      <w:r>
        <w:t>S. Windross salary &amp; Expenses</w:t>
      </w:r>
      <w:r>
        <w:tab/>
        <w:t>£219.84</w:t>
      </w:r>
    </w:p>
    <w:p w14:paraId="7D0DD23E" w14:textId="77777777" w:rsidR="006823B0" w:rsidRDefault="006823B0" w:rsidP="006823B0">
      <w:pPr>
        <w:tabs>
          <w:tab w:val="decimal" w:pos="5387"/>
        </w:tabs>
        <w:jc w:val="both"/>
      </w:pPr>
      <w:r>
        <w:t>YLCA Subscriptions</w:t>
      </w:r>
      <w:r>
        <w:tab/>
        <w:t>£423.00</w:t>
      </w:r>
    </w:p>
    <w:p w14:paraId="16479780" w14:textId="22DBF37D" w:rsidR="006823B0" w:rsidRDefault="006823B0" w:rsidP="006823B0">
      <w:pPr>
        <w:tabs>
          <w:tab w:val="decimal" w:pos="5387"/>
        </w:tabs>
        <w:jc w:val="both"/>
      </w:pPr>
      <w:r w:rsidRPr="00E410A6">
        <w:rPr>
          <w:rFonts w:ascii="Arial" w:hAnsi="Arial" w:cs="Arial"/>
          <w:bCs/>
          <w:sz w:val="20"/>
        </w:rPr>
        <w:t xml:space="preserve">FCC Environment </w:t>
      </w:r>
      <w:r>
        <w:rPr>
          <w:rFonts w:ascii="Arial" w:hAnsi="Arial" w:cs="Arial"/>
          <w:bCs/>
          <w:sz w:val="20"/>
        </w:rPr>
        <w:tab/>
      </w:r>
      <w:r w:rsidRPr="00E410A6">
        <w:rPr>
          <w:rFonts w:ascii="Arial" w:hAnsi="Arial" w:cs="Arial"/>
          <w:bCs/>
          <w:sz w:val="20"/>
        </w:rPr>
        <w:t xml:space="preserve">£3,194.43 </w:t>
      </w:r>
    </w:p>
    <w:p w14:paraId="3DB7E764" w14:textId="77777777" w:rsidR="006823B0" w:rsidRPr="00127371" w:rsidRDefault="006823B0" w:rsidP="00531CE7"/>
    <w:p w14:paraId="0738FFBE" w14:textId="77777777" w:rsidR="00531CE7" w:rsidRDefault="00531CE7" w:rsidP="00531CE7">
      <w:pPr>
        <w:tabs>
          <w:tab w:val="decimal" w:pos="5954"/>
        </w:tabs>
      </w:pPr>
    </w:p>
    <w:p w14:paraId="1ED85442" w14:textId="77777777" w:rsidR="00531CE7" w:rsidRPr="00073DF3" w:rsidRDefault="00531CE7" w:rsidP="00531CE7">
      <w:pPr>
        <w:jc w:val="both"/>
        <w:rPr>
          <w:bCs/>
        </w:rPr>
      </w:pPr>
    </w:p>
    <w:sectPr w:rsidR="00531CE7" w:rsidRPr="0007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4"/>
    <w:rsid w:val="000043EE"/>
    <w:rsid w:val="0004617C"/>
    <w:rsid w:val="0008508F"/>
    <w:rsid w:val="000B1351"/>
    <w:rsid w:val="000C50C2"/>
    <w:rsid w:val="000D34CB"/>
    <w:rsid w:val="001362C3"/>
    <w:rsid w:val="001B022C"/>
    <w:rsid w:val="001C6FF5"/>
    <w:rsid w:val="001E10C4"/>
    <w:rsid w:val="001E77A2"/>
    <w:rsid w:val="001F088B"/>
    <w:rsid w:val="0025501C"/>
    <w:rsid w:val="002F18EB"/>
    <w:rsid w:val="003226E2"/>
    <w:rsid w:val="00344331"/>
    <w:rsid w:val="00371848"/>
    <w:rsid w:val="003A2098"/>
    <w:rsid w:val="003C4A25"/>
    <w:rsid w:val="00414075"/>
    <w:rsid w:val="004263C5"/>
    <w:rsid w:val="00460E91"/>
    <w:rsid w:val="004B5CD6"/>
    <w:rsid w:val="004F64AC"/>
    <w:rsid w:val="00531CE7"/>
    <w:rsid w:val="00557DCD"/>
    <w:rsid w:val="005865E5"/>
    <w:rsid w:val="00642C04"/>
    <w:rsid w:val="006823B0"/>
    <w:rsid w:val="006A7AAD"/>
    <w:rsid w:val="00764833"/>
    <w:rsid w:val="008560D9"/>
    <w:rsid w:val="00894303"/>
    <w:rsid w:val="008D6828"/>
    <w:rsid w:val="008E458C"/>
    <w:rsid w:val="009141BD"/>
    <w:rsid w:val="009D7B7C"/>
    <w:rsid w:val="00AC6CEC"/>
    <w:rsid w:val="00AF511C"/>
    <w:rsid w:val="00B405BF"/>
    <w:rsid w:val="00B831AD"/>
    <w:rsid w:val="00BA68C9"/>
    <w:rsid w:val="00BE3431"/>
    <w:rsid w:val="00BE630E"/>
    <w:rsid w:val="00C13C9B"/>
    <w:rsid w:val="00C36DFA"/>
    <w:rsid w:val="00C42199"/>
    <w:rsid w:val="00C461DF"/>
    <w:rsid w:val="00C775DD"/>
    <w:rsid w:val="00C81A1F"/>
    <w:rsid w:val="00D0498B"/>
    <w:rsid w:val="00D05C44"/>
    <w:rsid w:val="00D117BB"/>
    <w:rsid w:val="00D8469A"/>
    <w:rsid w:val="00D86744"/>
    <w:rsid w:val="00DC25B1"/>
    <w:rsid w:val="00E53962"/>
    <w:rsid w:val="00EE7A90"/>
    <w:rsid w:val="00F36912"/>
    <w:rsid w:val="00F37A84"/>
    <w:rsid w:val="00F50438"/>
    <w:rsid w:val="00F543CB"/>
    <w:rsid w:val="00F6193D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7A83"/>
  <w15:chartTrackingRefBased/>
  <w15:docId w15:val="{67A1CB91-847E-4D68-978D-69EBE39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Sandra Windross</cp:lastModifiedBy>
  <cp:revision>2</cp:revision>
  <dcterms:created xsi:type="dcterms:W3CDTF">2022-04-12T16:48:00Z</dcterms:created>
  <dcterms:modified xsi:type="dcterms:W3CDTF">2022-04-12T16:48:00Z</dcterms:modified>
</cp:coreProperties>
</file>