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72F2" w14:textId="2700781F" w:rsidR="00D117BB" w:rsidRPr="006C4737" w:rsidRDefault="00D117BB" w:rsidP="00D117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4737">
        <w:rPr>
          <w:rFonts w:ascii="Arial" w:hAnsi="Arial" w:cs="Arial"/>
          <w:b/>
          <w:sz w:val="20"/>
          <w:szCs w:val="20"/>
          <w:u w:val="single"/>
        </w:rPr>
        <w:t>TOLLERTON PARISH COUNCIL</w:t>
      </w:r>
    </w:p>
    <w:p w14:paraId="36DAA25A" w14:textId="14334401" w:rsidR="00D117BB" w:rsidRPr="006C4737" w:rsidRDefault="00D117BB" w:rsidP="00D117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4737">
        <w:rPr>
          <w:rFonts w:ascii="Arial" w:hAnsi="Arial" w:cs="Arial"/>
          <w:b/>
          <w:sz w:val="20"/>
          <w:szCs w:val="20"/>
          <w:u w:val="single"/>
        </w:rPr>
        <w:t xml:space="preserve">MINUTES OF THE MEETING HELD  ON TUESDAY </w:t>
      </w:r>
      <w:r w:rsidR="00AD6406" w:rsidRPr="006C4737">
        <w:rPr>
          <w:rFonts w:ascii="Arial" w:hAnsi="Arial" w:cs="Arial"/>
          <w:b/>
          <w:sz w:val="20"/>
          <w:szCs w:val="20"/>
          <w:u w:val="single"/>
        </w:rPr>
        <w:t>13</w:t>
      </w:r>
      <w:r w:rsidR="00461D4E" w:rsidRPr="006C473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461D4E" w:rsidRPr="006C47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10645" w:rsidRPr="006C4737">
        <w:rPr>
          <w:rFonts w:ascii="Arial" w:hAnsi="Arial" w:cs="Arial"/>
          <w:b/>
          <w:sz w:val="20"/>
          <w:szCs w:val="20"/>
          <w:u w:val="single"/>
        </w:rPr>
        <w:t>MA</w:t>
      </w:r>
      <w:r w:rsidR="00461D4E" w:rsidRPr="006C4737">
        <w:rPr>
          <w:rFonts w:ascii="Arial" w:hAnsi="Arial" w:cs="Arial"/>
          <w:b/>
          <w:sz w:val="20"/>
          <w:szCs w:val="20"/>
          <w:u w:val="single"/>
        </w:rPr>
        <w:t>Y</w:t>
      </w:r>
      <w:r w:rsidRPr="006C4737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AD6406" w:rsidRPr="006C4737">
        <w:rPr>
          <w:rFonts w:ascii="Arial" w:hAnsi="Arial" w:cs="Arial"/>
          <w:b/>
          <w:sz w:val="20"/>
          <w:szCs w:val="20"/>
          <w:u w:val="single"/>
        </w:rPr>
        <w:t>5</w:t>
      </w:r>
      <w:r w:rsidRPr="006C473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C933ADF" w14:textId="73E5350F" w:rsidR="00D117BB" w:rsidRPr="006C4737" w:rsidRDefault="00D117BB" w:rsidP="00D117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4737">
        <w:rPr>
          <w:rFonts w:ascii="Arial" w:hAnsi="Arial" w:cs="Arial"/>
          <w:b/>
          <w:sz w:val="20"/>
          <w:szCs w:val="20"/>
          <w:u w:val="single"/>
        </w:rPr>
        <w:t>at 6.30PM</w:t>
      </w:r>
      <w:r w:rsidR="00B217D7" w:rsidRPr="006C4737">
        <w:rPr>
          <w:rFonts w:ascii="Arial" w:hAnsi="Arial" w:cs="Arial"/>
          <w:b/>
          <w:sz w:val="20"/>
          <w:szCs w:val="20"/>
          <w:u w:val="single"/>
        </w:rPr>
        <w:t xml:space="preserve"> in </w:t>
      </w:r>
      <w:r w:rsidR="00AD6406" w:rsidRPr="006C4737">
        <w:rPr>
          <w:rFonts w:ascii="Arial" w:hAnsi="Arial" w:cs="Arial"/>
          <w:b/>
          <w:sz w:val="20"/>
          <w:szCs w:val="20"/>
          <w:u w:val="single"/>
        </w:rPr>
        <w:t>the Sports Pavilion</w:t>
      </w:r>
    </w:p>
    <w:p w14:paraId="0A264598" w14:textId="6595163E" w:rsidR="00461D4E" w:rsidRPr="006C4737" w:rsidRDefault="00D117BB" w:rsidP="00BD6327">
      <w:pPr>
        <w:ind w:left="2880" w:hanging="2171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  <w:u w:val="single"/>
        </w:rPr>
        <w:t>PRESENT</w:t>
      </w:r>
      <w:r w:rsidRPr="006C4737">
        <w:rPr>
          <w:rFonts w:ascii="Arial" w:hAnsi="Arial" w:cs="Arial"/>
          <w:sz w:val="20"/>
          <w:szCs w:val="20"/>
        </w:rPr>
        <w:t>:</w:t>
      </w:r>
      <w:r w:rsidRPr="006C4737">
        <w:rPr>
          <w:rFonts w:ascii="Arial" w:hAnsi="Arial" w:cs="Arial"/>
          <w:sz w:val="20"/>
          <w:szCs w:val="20"/>
        </w:rPr>
        <w:tab/>
        <w:t xml:space="preserve">Councillors: Paula Thompson (Chairman), </w:t>
      </w:r>
      <w:r w:rsidR="00BD6327" w:rsidRPr="006C4737">
        <w:rPr>
          <w:rFonts w:ascii="Arial" w:hAnsi="Arial" w:cs="Arial"/>
          <w:sz w:val="20"/>
          <w:szCs w:val="20"/>
        </w:rPr>
        <w:t xml:space="preserve">Sarah Ellis, </w:t>
      </w:r>
      <w:r w:rsidR="00EF5D14" w:rsidRPr="006C4737">
        <w:rPr>
          <w:rFonts w:ascii="Arial" w:hAnsi="Arial" w:cs="Arial"/>
          <w:sz w:val="20"/>
          <w:szCs w:val="20"/>
        </w:rPr>
        <w:t xml:space="preserve">Murray </w:t>
      </w:r>
      <w:r w:rsidR="00CB1559" w:rsidRPr="006C4737">
        <w:rPr>
          <w:rFonts w:ascii="Arial" w:hAnsi="Arial" w:cs="Arial"/>
          <w:sz w:val="20"/>
          <w:szCs w:val="20"/>
        </w:rPr>
        <w:t>Ferris</w:t>
      </w:r>
      <w:r w:rsidR="00AD6406" w:rsidRPr="006C4737">
        <w:rPr>
          <w:rFonts w:ascii="Arial" w:hAnsi="Arial" w:cs="Arial"/>
          <w:sz w:val="20"/>
          <w:szCs w:val="20"/>
        </w:rPr>
        <w:t>,</w:t>
      </w:r>
      <w:r w:rsidR="00EF5D14" w:rsidRPr="006C4737">
        <w:rPr>
          <w:rFonts w:ascii="Arial" w:hAnsi="Arial" w:cs="Arial"/>
          <w:sz w:val="20"/>
          <w:szCs w:val="20"/>
        </w:rPr>
        <w:t xml:space="preserve"> Colin Runciman</w:t>
      </w:r>
      <w:r w:rsidR="00AD6406" w:rsidRPr="006C4737">
        <w:rPr>
          <w:rFonts w:ascii="Arial" w:hAnsi="Arial" w:cs="Arial"/>
          <w:sz w:val="20"/>
          <w:szCs w:val="20"/>
        </w:rPr>
        <w:t>, Andrew Maunder</w:t>
      </w:r>
      <w:r w:rsidR="00221894" w:rsidRPr="006C4737">
        <w:rPr>
          <w:rFonts w:ascii="Arial" w:hAnsi="Arial" w:cs="Arial"/>
          <w:sz w:val="20"/>
          <w:szCs w:val="20"/>
        </w:rPr>
        <w:t xml:space="preserve"> Cllr Malcolm Taylor</w:t>
      </w:r>
      <w:r w:rsidRPr="006C4737">
        <w:rPr>
          <w:rFonts w:ascii="Arial" w:hAnsi="Arial" w:cs="Arial"/>
          <w:sz w:val="20"/>
          <w:szCs w:val="20"/>
        </w:rPr>
        <w:br/>
        <w:t>Clerk: Sandra Windross</w:t>
      </w:r>
      <w:r w:rsidR="00810645" w:rsidRPr="006C4737">
        <w:rPr>
          <w:rFonts w:ascii="Arial" w:hAnsi="Arial" w:cs="Arial"/>
          <w:sz w:val="20"/>
          <w:szCs w:val="20"/>
        </w:rPr>
        <w:t xml:space="preserve"> </w:t>
      </w:r>
      <w:r w:rsidR="00AD6406" w:rsidRPr="006C4737">
        <w:rPr>
          <w:rFonts w:ascii="Arial" w:hAnsi="Arial" w:cs="Arial"/>
          <w:sz w:val="20"/>
          <w:szCs w:val="20"/>
        </w:rPr>
        <w:t>2</w:t>
      </w:r>
      <w:r w:rsidR="00810645" w:rsidRPr="006C4737">
        <w:rPr>
          <w:rFonts w:ascii="Arial" w:hAnsi="Arial" w:cs="Arial"/>
          <w:sz w:val="20"/>
          <w:szCs w:val="20"/>
        </w:rPr>
        <w:t xml:space="preserve"> member</w:t>
      </w:r>
      <w:r w:rsidR="00AD6406" w:rsidRPr="006C4737">
        <w:rPr>
          <w:rFonts w:ascii="Arial" w:hAnsi="Arial" w:cs="Arial"/>
          <w:sz w:val="20"/>
          <w:szCs w:val="20"/>
        </w:rPr>
        <w:t>s</w:t>
      </w:r>
      <w:r w:rsidR="00810645" w:rsidRPr="006C4737">
        <w:rPr>
          <w:rFonts w:ascii="Arial" w:hAnsi="Arial" w:cs="Arial"/>
          <w:sz w:val="20"/>
          <w:szCs w:val="20"/>
        </w:rPr>
        <w:t xml:space="preserve"> of the publi</w:t>
      </w:r>
      <w:r w:rsidR="00BD6327" w:rsidRPr="006C4737">
        <w:rPr>
          <w:rFonts w:ascii="Arial" w:hAnsi="Arial" w:cs="Arial"/>
          <w:sz w:val="20"/>
          <w:szCs w:val="20"/>
        </w:rPr>
        <w:t>c</w:t>
      </w:r>
    </w:p>
    <w:p w14:paraId="50781947" w14:textId="77777777" w:rsidR="00BD6327" w:rsidRPr="006C4737" w:rsidRDefault="00BD6327" w:rsidP="00BD6327">
      <w:pPr>
        <w:pStyle w:val="ListParagraph"/>
        <w:numPr>
          <w:ilvl w:val="0"/>
          <w:numId w:val="3"/>
        </w:numPr>
        <w:tabs>
          <w:tab w:val="left" w:pos="395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  <w:u w:val="single"/>
        </w:rPr>
        <w:t>ELECTION OF CHAIRMAN</w:t>
      </w:r>
    </w:p>
    <w:p w14:paraId="2A6EAA63" w14:textId="77777777" w:rsidR="00BD6327" w:rsidRPr="006C4737" w:rsidRDefault="00BD6327" w:rsidP="00BD6327">
      <w:pPr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Councillor Thompson was unanimously elected as Chairman.  Cllr Thompson accepted.</w:t>
      </w:r>
    </w:p>
    <w:p w14:paraId="66F66768" w14:textId="77777777" w:rsidR="00BD6327" w:rsidRPr="006C4737" w:rsidRDefault="00BD6327" w:rsidP="00BD6327">
      <w:pPr>
        <w:pStyle w:val="ListParagraph"/>
        <w:numPr>
          <w:ilvl w:val="0"/>
          <w:numId w:val="3"/>
        </w:numPr>
        <w:tabs>
          <w:tab w:val="left" w:pos="436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b/>
          <w:bCs/>
          <w:sz w:val="20"/>
          <w:szCs w:val="20"/>
          <w:u w:val="single"/>
        </w:rPr>
        <w:t>ELECTION OF VICE-CHAIRMAN</w:t>
      </w:r>
    </w:p>
    <w:p w14:paraId="15E9F932" w14:textId="77777777" w:rsidR="00BD6327" w:rsidRPr="006C4737" w:rsidRDefault="00BD6327" w:rsidP="00BD6327">
      <w:pPr>
        <w:pStyle w:val="ListParagraph"/>
        <w:tabs>
          <w:tab w:val="left" w:pos="436"/>
        </w:tabs>
        <w:ind w:left="0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Councillor Jackson was unanimously elected as Vice-Chairman.</w:t>
      </w:r>
    </w:p>
    <w:p w14:paraId="2AE1F7FC" w14:textId="77777777" w:rsidR="00BD6327" w:rsidRPr="006C4737" w:rsidRDefault="00BD6327" w:rsidP="00BD6327">
      <w:pPr>
        <w:pStyle w:val="ListParagraph"/>
        <w:tabs>
          <w:tab w:val="left" w:pos="436"/>
        </w:tabs>
        <w:ind w:left="0"/>
        <w:rPr>
          <w:rFonts w:ascii="Arial" w:hAnsi="Arial" w:cs="Arial"/>
          <w:sz w:val="20"/>
          <w:szCs w:val="20"/>
        </w:rPr>
      </w:pPr>
    </w:p>
    <w:p w14:paraId="124BB6C0" w14:textId="64FADB44" w:rsidR="0011436E" w:rsidRPr="006C4737" w:rsidRDefault="00BD6327" w:rsidP="00BD6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 w:rsidRPr="006C4737">
        <w:rPr>
          <w:rFonts w:ascii="Arial" w:hAnsi="Arial" w:cs="Arial"/>
          <w:sz w:val="20"/>
          <w:szCs w:val="20"/>
          <w:u w:val="single"/>
        </w:rPr>
        <w:t>Pu</w:t>
      </w:r>
      <w:r w:rsidR="00D117BB" w:rsidRPr="006C4737">
        <w:rPr>
          <w:rFonts w:ascii="Arial" w:hAnsi="Arial" w:cs="Arial"/>
          <w:sz w:val="20"/>
          <w:szCs w:val="20"/>
          <w:u w:val="single"/>
        </w:rPr>
        <w:t>blic Forum</w:t>
      </w:r>
    </w:p>
    <w:p w14:paraId="333402FA" w14:textId="055EE988" w:rsidR="009F7D35" w:rsidRPr="006C4737" w:rsidRDefault="007655D9" w:rsidP="00AD6406">
      <w:pPr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 xml:space="preserve">It was agreed to discuss Agenda item number 7.1 in the public form </w:t>
      </w:r>
      <w:r w:rsidR="00AD6406" w:rsidRPr="006C4737">
        <w:rPr>
          <w:rFonts w:ascii="Arial" w:hAnsi="Arial" w:cs="Arial"/>
          <w:sz w:val="20"/>
          <w:szCs w:val="20"/>
        </w:rPr>
        <w:t xml:space="preserve">Electricity to the Green – </w:t>
      </w:r>
      <w:r w:rsidR="00221894" w:rsidRPr="006C4737">
        <w:rPr>
          <w:rFonts w:ascii="Arial" w:hAnsi="Arial" w:cs="Arial"/>
          <w:sz w:val="20"/>
          <w:szCs w:val="20"/>
        </w:rPr>
        <w:t>Cllr Ferris advised a</w:t>
      </w:r>
      <w:r w:rsidRPr="006C4737">
        <w:rPr>
          <w:rFonts w:ascii="Arial" w:hAnsi="Arial" w:cs="Arial"/>
          <w:sz w:val="20"/>
          <w:szCs w:val="20"/>
        </w:rPr>
        <w:t xml:space="preserve">fter getting nowhere with NYC we seem to be struggling to get a supply to the Green and </w:t>
      </w:r>
      <w:r w:rsidR="00CA6913" w:rsidRPr="006C4737">
        <w:rPr>
          <w:rFonts w:ascii="Arial" w:hAnsi="Arial" w:cs="Arial"/>
          <w:sz w:val="20"/>
          <w:szCs w:val="20"/>
        </w:rPr>
        <w:t xml:space="preserve"> Christmas will be here before we know it.   It was agreed to have a conversation with Phil at the shop to </w:t>
      </w:r>
      <w:r w:rsidR="00AD6406" w:rsidRPr="006C4737">
        <w:rPr>
          <w:rFonts w:ascii="Arial" w:hAnsi="Arial" w:cs="Arial"/>
          <w:sz w:val="20"/>
          <w:szCs w:val="20"/>
        </w:rPr>
        <w:t xml:space="preserve">see if he would agree to </w:t>
      </w:r>
      <w:r w:rsidR="00CA6913" w:rsidRPr="006C4737">
        <w:rPr>
          <w:rFonts w:ascii="Arial" w:hAnsi="Arial" w:cs="Arial"/>
          <w:sz w:val="20"/>
          <w:szCs w:val="20"/>
        </w:rPr>
        <w:t xml:space="preserve">allow </w:t>
      </w:r>
      <w:r w:rsidR="00AD6406" w:rsidRPr="006C4737">
        <w:rPr>
          <w:rFonts w:ascii="Arial" w:hAnsi="Arial" w:cs="Arial"/>
          <w:sz w:val="20"/>
          <w:szCs w:val="20"/>
        </w:rPr>
        <w:t xml:space="preserve">use </w:t>
      </w:r>
      <w:r w:rsidR="00CA6913" w:rsidRPr="006C4737">
        <w:rPr>
          <w:rFonts w:ascii="Arial" w:hAnsi="Arial" w:cs="Arial"/>
          <w:sz w:val="20"/>
          <w:szCs w:val="20"/>
        </w:rPr>
        <w:t xml:space="preserve">of </w:t>
      </w:r>
      <w:r w:rsidR="00AD6406" w:rsidRPr="006C4737">
        <w:rPr>
          <w:rFonts w:ascii="Arial" w:hAnsi="Arial" w:cs="Arial"/>
          <w:sz w:val="20"/>
          <w:szCs w:val="20"/>
        </w:rPr>
        <w:t>electricity</w:t>
      </w:r>
      <w:r w:rsidR="00221894" w:rsidRPr="006C4737">
        <w:rPr>
          <w:rFonts w:ascii="Arial" w:hAnsi="Arial" w:cs="Arial"/>
          <w:sz w:val="20"/>
          <w:szCs w:val="20"/>
        </w:rPr>
        <w:t xml:space="preserve"> from the shop.</w:t>
      </w:r>
      <w:r w:rsidR="00CA6913" w:rsidRPr="006C4737">
        <w:rPr>
          <w:rFonts w:ascii="Arial" w:hAnsi="Arial" w:cs="Arial"/>
          <w:sz w:val="20"/>
          <w:szCs w:val="20"/>
        </w:rPr>
        <w:t xml:space="preserve">   We have not received a refund from Northern Powergrid and the clerk will chase this.  If Phil at the shop is agreeable we will </w:t>
      </w:r>
      <w:r w:rsidR="00AD6406" w:rsidRPr="006C4737">
        <w:rPr>
          <w:rFonts w:ascii="Arial" w:hAnsi="Arial" w:cs="Arial"/>
          <w:sz w:val="20"/>
          <w:szCs w:val="20"/>
        </w:rPr>
        <w:t xml:space="preserve">look into running a cable from the shop to the green.    </w:t>
      </w:r>
    </w:p>
    <w:p w14:paraId="3F8E708C" w14:textId="1C4181B4" w:rsidR="00D117BB" w:rsidRPr="006C4737" w:rsidRDefault="00461D4E" w:rsidP="00D117BB">
      <w:pPr>
        <w:rPr>
          <w:rFonts w:ascii="Arial" w:hAnsi="Arial" w:cs="Arial"/>
          <w:bCs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</w:rPr>
        <w:t>4</w:t>
      </w:r>
      <w:r w:rsidR="00D117BB" w:rsidRPr="006C4737">
        <w:rPr>
          <w:rFonts w:ascii="Arial" w:hAnsi="Arial" w:cs="Arial"/>
          <w:b/>
          <w:sz w:val="20"/>
          <w:szCs w:val="20"/>
        </w:rPr>
        <w:t>.</w:t>
      </w:r>
      <w:r w:rsidR="00D117BB" w:rsidRPr="006C4737">
        <w:rPr>
          <w:rFonts w:ascii="Arial" w:hAnsi="Arial" w:cs="Arial"/>
          <w:b/>
          <w:sz w:val="20"/>
          <w:szCs w:val="20"/>
        </w:rPr>
        <w:tab/>
        <w:t>Apologies</w:t>
      </w:r>
      <w:r w:rsidR="007F6B72" w:rsidRPr="006C4737">
        <w:rPr>
          <w:rFonts w:ascii="Arial" w:hAnsi="Arial" w:cs="Arial"/>
          <w:b/>
          <w:sz w:val="20"/>
          <w:szCs w:val="20"/>
        </w:rPr>
        <w:t xml:space="preserve"> </w:t>
      </w:r>
    </w:p>
    <w:p w14:paraId="3EBEE178" w14:textId="12D325BF" w:rsidR="000279A3" w:rsidRPr="006C4737" w:rsidRDefault="00B556DC" w:rsidP="00D117BB">
      <w:pPr>
        <w:rPr>
          <w:rFonts w:ascii="Arial" w:hAnsi="Arial" w:cs="Arial"/>
          <w:bCs/>
          <w:sz w:val="20"/>
          <w:szCs w:val="20"/>
        </w:rPr>
      </w:pPr>
      <w:r w:rsidRPr="006C4737">
        <w:rPr>
          <w:rFonts w:ascii="Arial" w:hAnsi="Arial" w:cs="Arial"/>
          <w:bCs/>
          <w:sz w:val="20"/>
          <w:szCs w:val="20"/>
        </w:rPr>
        <w:t>A</w:t>
      </w:r>
      <w:r w:rsidR="000279A3" w:rsidRPr="006C4737">
        <w:rPr>
          <w:rFonts w:ascii="Arial" w:hAnsi="Arial" w:cs="Arial"/>
          <w:bCs/>
          <w:sz w:val="20"/>
          <w:szCs w:val="20"/>
        </w:rPr>
        <w:t xml:space="preserve">pologies </w:t>
      </w:r>
      <w:r w:rsidR="00526277" w:rsidRPr="006C4737">
        <w:rPr>
          <w:rFonts w:ascii="Arial" w:hAnsi="Arial" w:cs="Arial"/>
          <w:bCs/>
          <w:sz w:val="20"/>
          <w:szCs w:val="20"/>
        </w:rPr>
        <w:t xml:space="preserve">were </w:t>
      </w:r>
      <w:r w:rsidR="000279A3" w:rsidRPr="006C4737">
        <w:rPr>
          <w:rFonts w:ascii="Arial" w:hAnsi="Arial" w:cs="Arial"/>
          <w:bCs/>
          <w:sz w:val="20"/>
          <w:szCs w:val="20"/>
        </w:rPr>
        <w:t>received</w:t>
      </w:r>
      <w:r w:rsidRPr="006C4737">
        <w:rPr>
          <w:rFonts w:ascii="Arial" w:hAnsi="Arial" w:cs="Arial"/>
          <w:bCs/>
          <w:sz w:val="20"/>
          <w:szCs w:val="20"/>
        </w:rPr>
        <w:t xml:space="preserve"> from </w:t>
      </w:r>
      <w:r w:rsidR="00086927" w:rsidRPr="006C4737">
        <w:rPr>
          <w:rFonts w:ascii="Arial" w:hAnsi="Arial" w:cs="Arial"/>
          <w:bCs/>
          <w:sz w:val="20"/>
          <w:szCs w:val="20"/>
        </w:rPr>
        <w:t>Cllr</w:t>
      </w:r>
      <w:r w:rsidR="00425B4B" w:rsidRPr="006C4737">
        <w:rPr>
          <w:rFonts w:ascii="Arial" w:hAnsi="Arial" w:cs="Arial"/>
          <w:bCs/>
          <w:sz w:val="20"/>
          <w:szCs w:val="20"/>
        </w:rPr>
        <w:t xml:space="preserve"> </w:t>
      </w:r>
      <w:r w:rsidR="00461D4E" w:rsidRPr="006C4737">
        <w:rPr>
          <w:rFonts w:ascii="Arial" w:hAnsi="Arial" w:cs="Arial"/>
          <w:bCs/>
          <w:sz w:val="20"/>
          <w:szCs w:val="20"/>
        </w:rPr>
        <w:t>Ian Jackson</w:t>
      </w:r>
    </w:p>
    <w:p w14:paraId="1A198817" w14:textId="2A5CF232" w:rsidR="00D117BB" w:rsidRPr="006C4737" w:rsidRDefault="00461D4E" w:rsidP="00D117BB">
      <w:pPr>
        <w:rPr>
          <w:rFonts w:ascii="Arial" w:hAnsi="Arial" w:cs="Arial"/>
          <w:b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</w:rPr>
        <w:t>5</w:t>
      </w:r>
      <w:r w:rsidR="00D117BB" w:rsidRPr="006C4737">
        <w:rPr>
          <w:rFonts w:ascii="Arial" w:hAnsi="Arial" w:cs="Arial"/>
          <w:b/>
          <w:sz w:val="20"/>
          <w:szCs w:val="20"/>
        </w:rPr>
        <w:t>.</w:t>
      </w:r>
      <w:r w:rsidR="00D117BB" w:rsidRPr="006C4737">
        <w:rPr>
          <w:rFonts w:ascii="Arial" w:hAnsi="Arial" w:cs="Arial"/>
          <w:b/>
          <w:sz w:val="20"/>
          <w:szCs w:val="20"/>
        </w:rPr>
        <w:tab/>
        <w:t>Declarations of Interest</w:t>
      </w:r>
    </w:p>
    <w:p w14:paraId="6086AB6D" w14:textId="654A0683" w:rsidR="00D117BB" w:rsidRPr="006C4737" w:rsidRDefault="00D117BB" w:rsidP="00D117BB">
      <w:pPr>
        <w:jc w:val="both"/>
        <w:rPr>
          <w:rFonts w:ascii="Arial" w:hAnsi="Arial" w:cs="Arial"/>
          <w:bCs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02.01</w:t>
      </w:r>
      <w:r w:rsidRPr="006C4737">
        <w:rPr>
          <w:rFonts w:ascii="Arial" w:hAnsi="Arial" w:cs="Arial"/>
          <w:sz w:val="20"/>
          <w:szCs w:val="20"/>
        </w:rPr>
        <w:tab/>
        <w:t xml:space="preserve">To receive any declarations of interest not already declared under the Council’s Code of Conduct or members Register of Disclosable Pecuniary interest and the receive and consider any applications for dispensation </w:t>
      </w:r>
      <w:r w:rsidRPr="006C4737">
        <w:rPr>
          <w:rFonts w:ascii="Arial" w:hAnsi="Arial" w:cs="Arial"/>
          <w:b/>
          <w:sz w:val="20"/>
          <w:szCs w:val="20"/>
        </w:rPr>
        <w:t>non received.</w:t>
      </w:r>
      <w:r w:rsidR="00B556DC" w:rsidRPr="006C4737">
        <w:rPr>
          <w:rFonts w:ascii="Arial" w:hAnsi="Arial" w:cs="Arial"/>
          <w:b/>
          <w:sz w:val="20"/>
          <w:szCs w:val="20"/>
        </w:rPr>
        <w:t xml:space="preserve">  </w:t>
      </w:r>
    </w:p>
    <w:p w14:paraId="296B62F8" w14:textId="71C362E6" w:rsidR="00D117BB" w:rsidRPr="006C4737" w:rsidRDefault="009F7D35" w:rsidP="00D117BB">
      <w:pPr>
        <w:rPr>
          <w:rFonts w:ascii="Arial" w:hAnsi="Arial" w:cs="Arial"/>
          <w:b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</w:rPr>
        <w:t>6</w:t>
      </w:r>
      <w:r w:rsidR="00D117BB" w:rsidRPr="006C4737">
        <w:rPr>
          <w:rFonts w:ascii="Arial" w:hAnsi="Arial" w:cs="Arial"/>
          <w:b/>
          <w:sz w:val="20"/>
          <w:szCs w:val="20"/>
        </w:rPr>
        <w:t>.</w:t>
      </w:r>
      <w:r w:rsidR="00D117BB" w:rsidRPr="006C4737">
        <w:rPr>
          <w:rFonts w:ascii="Arial" w:hAnsi="Arial" w:cs="Arial"/>
          <w:b/>
          <w:sz w:val="20"/>
          <w:szCs w:val="20"/>
        </w:rPr>
        <w:tab/>
        <w:t xml:space="preserve">Minutes of the meeting held on </w:t>
      </w:r>
      <w:r w:rsidR="00D34EBA" w:rsidRPr="006C4737">
        <w:rPr>
          <w:rFonts w:ascii="Arial" w:hAnsi="Arial" w:cs="Arial"/>
          <w:b/>
          <w:sz w:val="20"/>
          <w:szCs w:val="20"/>
        </w:rPr>
        <w:t>4</w:t>
      </w:r>
      <w:r w:rsidR="00461D4E" w:rsidRPr="006C4737">
        <w:rPr>
          <w:rFonts w:ascii="Arial" w:hAnsi="Arial" w:cs="Arial"/>
          <w:b/>
          <w:sz w:val="20"/>
          <w:szCs w:val="20"/>
        </w:rPr>
        <w:t xml:space="preserve"> March</w:t>
      </w:r>
      <w:r w:rsidR="00D117BB" w:rsidRPr="006C4737">
        <w:rPr>
          <w:rFonts w:ascii="Arial" w:hAnsi="Arial" w:cs="Arial"/>
          <w:b/>
          <w:sz w:val="20"/>
          <w:szCs w:val="20"/>
        </w:rPr>
        <w:t xml:space="preserve"> 202</w:t>
      </w:r>
      <w:r w:rsidR="00D34EBA" w:rsidRPr="006C4737">
        <w:rPr>
          <w:rFonts w:ascii="Arial" w:hAnsi="Arial" w:cs="Arial"/>
          <w:b/>
          <w:sz w:val="20"/>
          <w:szCs w:val="20"/>
        </w:rPr>
        <w:t>5</w:t>
      </w:r>
    </w:p>
    <w:p w14:paraId="17C08CED" w14:textId="60300E7B" w:rsidR="00D117BB" w:rsidRPr="006C4737" w:rsidRDefault="00D117BB" w:rsidP="00D117BB">
      <w:pPr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 xml:space="preserve">The minutes of the meeting </w:t>
      </w:r>
      <w:r w:rsidR="0044276E" w:rsidRPr="006C4737">
        <w:rPr>
          <w:rFonts w:ascii="Arial" w:hAnsi="Arial" w:cs="Arial"/>
          <w:sz w:val="20"/>
          <w:szCs w:val="20"/>
        </w:rPr>
        <w:t xml:space="preserve">held on </w:t>
      </w:r>
      <w:r w:rsidR="00D34EBA" w:rsidRPr="006C4737">
        <w:rPr>
          <w:rFonts w:ascii="Arial" w:hAnsi="Arial" w:cs="Arial"/>
          <w:sz w:val="20"/>
          <w:szCs w:val="20"/>
        </w:rPr>
        <w:t>4</w:t>
      </w:r>
      <w:r w:rsidR="0044276E" w:rsidRPr="006C4737">
        <w:rPr>
          <w:rFonts w:ascii="Arial" w:hAnsi="Arial" w:cs="Arial"/>
          <w:sz w:val="20"/>
          <w:szCs w:val="20"/>
        </w:rPr>
        <w:t xml:space="preserve"> </w:t>
      </w:r>
      <w:r w:rsidR="00461D4E" w:rsidRPr="006C4737">
        <w:rPr>
          <w:rFonts w:ascii="Arial" w:hAnsi="Arial" w:cs="Arial"/>
          <w:sz w:val="20"/>
          <w:szCs w:val="20"/>
        </w:rPr>
        <w:t>March</w:t>
      </w:r>
      <w:r w:rsidR="00D15E67" w:rsidRPr="006C4737">
        <w:rPr>
          <w:rFonts w:ascii="Arial" w:hAnsi="Arial" w:cs="Arial"/>
          <w:sz w:val="20"/>
          <w:szCs w:val="20"/>
        </w:rPr>
        <w:t xml:space="preserve"> 202</w:t>
      </w:r>
      <w:r w:rsidR="00D34EBA" w:rsidRPr="006C4737">
        <w:rPr>
          <w:rFonts w:ascii="Arial" w:hAnsi="Arial" w:cs="Arial"/>
          <w:sz w:val="20"/>
          <w:szCs w:val="20"/>
        </w:rPr>
        <w:t>5</w:t>
      </w:r>
      <w:r w:rsidR="0044276E" w:rsidRPr="006C4737">
        <w:rPr>
          <w:rFonts w:ascii="Arial" w:hAnsi="Arial" w:cs="Arial"/>
          <w:sz w:val="20"/>
          <w:szCs w:val="20"/>
        </w:rPr>
        <w:t xml:space="preserve"> were approved and signed</w:t>
      </w:r>
      <w:r w:rsidR="00CC50C8" w:rsidRPr="006C4737">
        <w:rPr>
          <w:rFonts w:ascii="Arial" w:hAnsi="Arial" w:cs="Arial"/>
          <w:sz w:val="20"/>
          <w:szCs w:val="20"/>
        </w:rPr>
        <w:t>.</w:t>
      </w:r>
      <w:r w:rsidR="00F5112F" w:rsidRPr="006C4737">
        <w:rPr>
          <w:rFonts w:ascii="Arial" w:hAnsi="Arial" w:cs="Arial"/>
          <w:sz w:val="20"/>
          <w:szCs w:val="20"/>
        </w:rPr>
        <w:t xml:space="preserve"> </w:t>
      </w:r>
    </w:p>
    <w:p w14:paraId="5C30B307" w14:textId="3D6404A2" w:rsidR="006A09FF" w:rsidRPr="006C4737" w:rsidRDefault="009F7D35" w:rsidP="006A09FF">
      <w:pPr>
        <w:rPr>
          <w:rFonts w:ascii="Arial" w:hAnsi="Arial" w:cs="Arial"/>
          <w:bCs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</w:rPr>
        <w:t>7</w:t>
      </w:r>
      <w:r w:rsidR="006A09FF" w:rsidRPr="006C4737">
        <w:rPr>
          <w:rFonts w:ascii="Arial" w:hAnsi="Arial" w:cs="Arial"/>
          <w:b/>
          <w:sz w:val="20"/>
          <w:szCs w:val="20"/>
        </w:rPr>
        <w:t>.</w:t>
      </w:r>
      <w:r w:rsidR="006A09FF" w:rsidRPr="006C4737">
        <w:rPr>
          <w:rFonts w:ascii="Arial" w:hAnsi="Arial" w:cs="Arial"/>
          <w:b/>
          <w:sz w:val="20"/>
          <w:szCs w:val="20"/>
        </w:rPr>
        <w:tab/>
        <w:t>NYC matters</w:t>
      </w:r>
    </w:p>
    <w:p w14:paraId="5350F8EC" w14:textId="3D55E989" w:rsidR="009F7D35" w:rsidRPr="006C4737" w:rsidRDefault="007F6B72" w:rsidP="009F7D35">
      <w:pPr>
        <w:jc w:val="both"/>
        <w:rPr>
          <w:rFonts w:ascii="Arial" w:hAnsi="Arial" w:cs="Arial"/>
          <w:bCs/>
          <w:sz w:val="20"/>
          <w:szCs w:val="20"/>
        </w:rPr>
      </w:pPr>
      <w:r w:rsidRPr="006C4737">
        <w:rPr>
          <w:rFonts w:ascii="Arial" w:hAnsi="Arial" w:cs="Arial"/>
          <w:bCs/>
          <w:sz w:val="20"/>
          <w:szCs w:val="20"/>
        </w:rPr>
        <w:t>Cllr Taylor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 </w:t>
      </w:r>
      <w:r w:rsidR="00CA6913" w:rsidRPr="006C4737">
        <w:rPr>
          <w:rFonts w:ascii="Arial" w:hAnsi="Arial" w:cs="Arial"/>
          <w:bCs/>
          <w:sz w:val="20"/>
          <w:szCs w:val="20"/>
        </w:rPr>
        <w:t>provided an update on NYC matters namely he noted the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 flood sign</w:t>
      </w:r>
      <w:r w:rsidR="00CA6913" w:rsidRPr="006C4737">
        <w:rPr>
          <w:rFonts w:ascii="Arial" w:hAnsi="Arial" w:cs="Arial"/>
          <w:bCs/>
          <w:sz w:val="20"/>
          <w:szCs w:val="20"/>
        </w:rPr>
        <w:t>s are in position.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 </w:t>
      </w:r>
      <w:r w:rsidR="00221894" w:rsidRPr="006C4737">
        <w:rPr>
          <w:rFonts w:ascii="Arial" w:hAnsi="Arial" w:cs="Arial"/>
          <w:bCs/>
          <w:sz w:val="20"/>
          <w:szCs w:val="20"/>
        </w:rPr>
        <w:t xml:space="preserve">He advised of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 c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hallenging times at NYC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particularly the 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planning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department 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has not transferred from the </w:t>
      </w:r>
      <w:r w:rsidR="00CA6913" w:rsidRPr="006C4737">
        <w:rPr>
          <w:rFonts w:ascii="Arial" w:hAnsi="Arial" w:cs="Arial"/>
          <w:bCs/>
          <w:sz w:val="20"/>
          <w:szCs w:val="20"/>
        </w:rPr>
        <w:t>D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istrict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Council 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to the </w:t>
      </w:r>
      <w:r w:rsidR="00CA6913" w:rsidRPr="006C4737">
        <w:rPr>
          <w:rFonts w:ascii="Arial" w:hAnsi="Arial" w:cs="Arial"/>
          <w:bCs/>
          <w:sz w:val="20"/>
          <w:szCs w:val="20"/>
        </w:rPr>
        <w:t>U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nitary </w:t>
      </w:r>
      <w:r w:rsidR="00CA6913" w:rsidRPr="006C4737">
        <w:rPr>
          <w:rFonts w:ascii="Arial" w:hAnsi="Arial" w:cs="Arial"/>
          <w:bCs/>
          <w:sz w:val="20"/>
          <w:szCs w:val="20"/>
        </w:rPr>
        <w:t>C</w:t>
      </w:r>
      <w:r w:rsidR="005C04F4" w:rsidRPr="006C4737">
        <w:rPr>
          <w:rFonts w:ascii="Arial" w:hAnsi="Arial" w:cs="Arial"/>
          <w:bCs/>
          <w:sz w:val="20"/>
          <w:szCs w:val="20"/>
        </w:rPr>
        <w:t>ouncil well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 </w:t>
      </w:r>
      <w:r w:rsidR="00221894" w:rsidRPr="006C4737">
        <w:rPr>
          <w:rFonts w:ascii="Arial" w:hAnsi="Arial" w:cs="Arial"/>
          <w:bCs/>
          <w:sz w:val="20"/>
          <w:szCs w:val="20"/>
        </w:rPr>
        <w:t xml:space="preserve">and </w:t>
      </w:r>
      <w:r w:rsidR="00CA6913" w:rsidRPr="006C4737">
        <w:rPr>
          <w:rFonts w:ascii="Arial" w:hAnsi="Arial" w:cs="Arial"/>
          <w:bCs/>
          <w:sz w:val="20"/>
          <w:szCs w:val="20"/>
        </w:rPr>
        <w:t>the department is also short staffed.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  </w:t>
      </w:r>
      <w:r w:rsidR="00CA6913" w:rsidRPr="006C4737">
        <w:rPr>
          <w:rFonts w:ascii="Arial" w:hAnsi="Arial" w:cs="Arial"/>
          <w:bCs/>
          <w:sz w:val="20"/>
          <w:szCs w:val="20"/>
        </w:rPr>
        <w:t>NYC has l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ost 14.2 million Rural Services Grant,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and increased 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National Insurance costs to find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put the Council’s financial position challenging.   There is a </w:t>
      </w:r>
      <w:r w:rsidR="005C04F4" w:rsidRPr="006C4737">
        <w:rPr>
          <w:rFonts w:ascii="Arial" w:hAnsi="Arial" w:cs="Arial"/>
          <w:bCs/>
          <w:sz w:val="20"/>
          <w:szCs w:val="20"/>
        </w:rPr>
        <w:t xml:space="preserve">Home to School transport extra ordinary meeting at County Hall </w:t>
      </w:r>
      <w:r w:rsidR="00CA6913" w:rsidRPr="006C4737">
        <w:rPr>
          <w:rFonts w:ascii="Arial" w:hAnsi="Arial" w:cs="Arial"/>
          <w:bCs/>
          <w:sz w:val="20"/>
          <w:szCs w:val="20"/>
        </w:rPr>
        <w:t xml:space="preserve">next week.  Cllr Thompson advised </w:t>
      </w:r>
      <w:r w:rsidR="004D382D" w:rsidRPr="006C4737">
        <w:rPr>
          <w:rFonts w:ascii="Arial" w:hAnsi="Arial" w:cs="Arial"/>
          <w:bCs/>
          <w:sz w:val="20"/>
          <w:szCs w:val="20"/>
        </w:rPr>
        <w:t xml:space="preserve">there are families in Tollerton that will be affected by the cut in transport as Tollerton has no school and the children are currently at Shipton primary school. </w:t>
      </w:r>
      <w:r w:rsidR="00555E21" w:rsidRPr="006C4737">
        <w:rPr>
          <w:rFonts w:ascii="Arial" w:hAnsi="Arial" w:cs="Arial"/>
          <w:bCs/>
          <w:sz w:val="20"/>
          <w:szCs w:val="20"/>
        </w:rPr>
        <w:t xml:space="preserve"> </w:t>
      </w:r>
      <w:r w:rsidR="00C2643B" w:rsidRPr="006C4737">
        <w:rPr>
          <w:rFonts w:ascii="Arial" w:hAnsi="Arial" w:cs="Arial"/>
          <w:bCs/>
          <w:sz w:val="20"/>
          <w:szCs w:val="20"/>
        </w:rPr>
        <w:t xml:space="preserve">   </w:t>
      </w:r>
      <w:r w:rsidR="00221894" w:rsidRPr="006C4737">
        <w:rPr>
          <w:rFonts w:ascii="Arial" w:hAnsi="Arial" w:cs="Arial"/>
          <w:bCs/>
          <w:sz w:val="20"/>
          <w:szCs w:val="20"/>
        </w:rPr>
        <w:t>NYC has b</w:t>
      </w:r>
      <w:r w:rsidR="00C2643B" w:rsidRPr="006C4737">
        <w:rPr>
          <w:rFonts w:ascii="Arial" w:hAnsi="Arial" w:cs="Arial"/>
          <w:bCs/>
          <w:sz w:val="20"/>
          <w:szCs w:val="20"/>
        </w:rPr>
        <w:t xml:space="preserve">y law </w:t>
      </w:r>
      <w:r w:rsidR="00221894" w:rsidRPr="006C4737">
        <w:rPr>
          <w:rFonts w:ascii="Arial" w:hAnsi="Arial" w:cs="Arial"/>
          <w:bCs/>
          <w:sz w:val="20"/>
          <w:szCs w:val="20"/>
        </w:rPr>
        <w:t xml:space="preserve">to </w:t>
      </w:r>
      <w:r w:rsidR="00C2643B" w:rsidRPr="006C4737">
        <w:rPr>
          <w:rFonts w:ascii="Arial" w:hAnsi="Arial" w:cs="Arial"/>
          <w:bCs/>
          <w:sz w:val="20"/>
          <w:szCs w:val="20"/>
        </w:rPr>
        <w:t xml:space="preserve">provide transport to </w:t>
      </w:r>
      <w:r w:rsidR="00221894" w:rsidRPr="006C4737">
        <w:rPr>
          <w:rFonts w:ascii="Arial" w:hAnsi="Arial" w:cs="Arial"/>
          <w:bCs/>
          <w:sz w:val="20"/>
          <w:szCs w:val="20"/>
        </w:rPr>
        <w:t xml:space="preserve">the </w:t>
      </w:r>
      <w:r w:rsidR="00C2643B" w:rsidRPr="006C4737">
        <w:rPr>
          <w:rFonts w:ascii="Arial" w:hAnsi="Arial" w:cs="Arial"/>
          <w:bCs/>
          <w:sz w:val="20"/>
          <w:szCs w:val="20"/>
        </w:rPr>
        <w:t xml:space="preserve">nearest school which from Tollerton is Alne.     </w:t>
      </w:r>
      <w:r w:rsidR="009F7D35" w:rsidRPr="006C4737">
        <w:rPr>
          <w:rFonts w:ascii="Arial" w:hAnsi="Arial" w:cs="Arial"/>
          <w:bCs/>
          <w:sz w:val="20"/>
          <w:szCs w:val="20"/>
        </w:rPr>
        <w:t xml:space="preserve">  </w:t>
      </w:r>
    </w:p>
    <w:p w14:paraId="50EB28DA" w14:textId="1F5697B2" w:rsidR="00D117BB" w:rsidRPr="006C4737" w:rsidRDefault="009F7D35" w:rsidP="009F7D35">
      <w:pPr>
        <w:jc w:val="both"/>
        <w:rPr>
          <w:rFonts w:ascii="Arial" w:hAnsi="Arial" w:cs="Arial"/>
          <w:b/>
          <w:sz w:val="20"/>
          <w:szCs w:val="20"/>
        </w:rPr>
      </w:pPr>
      <w:r w:rsidRPr="006C4737">
        <w:rPr>
          <w:rFonts w:ascii="Arial" w:hAnsi="Arial" w:cs="Arial"/>
          <w:b/>
          <w:sz w:val="20"/>
          <w:szCs w:val="20"/>
        </w:rPr>
        <w:t>8</w:t>
      </w:r>
      <w:r w:rsidR="00D117BB" w:rsidRPr="006C4737">
        <w:rPr>
          <w:rFonts w:ascii="Arial" w:hAnsi="Arial" w:cs="Arial"/>
          <w:b/>
          <w:sz w:val="20"/>
          <w:szCs w:val="20"/>
        </w:rPr>
        <w:t>.</w:t>
      </w:r>
      <w:r w:rsidR="00D117BB" w:rsidRPr="006C4737">
        <w:rPr>
          <w:rFonts w:ascii="Arial" w:hAnsi="Arial" w:cs="Arial"/>
          <w:b/>
          <w:sz w:val="20"/>
          <w:szCs w:val="20"/>
        </w:rPr>
        <w:tab/>
        <w:t xml:space="preserve">Matters arising from the Minutes of the last meeting and Clerks report. </w:t>
      </w:r>
    </w:p>
    <w:p w14:paraId="72285893" w14:textId="77777777" w:rsidR="00221894" w:rsidRPr="006C4737" w:rsidRDefault="009F7D35" w:rsidP="00461D4E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bCs/>
          <w:sz w:val="20"/>
          <w:szCs w:val="20"/>
        </w:rPr>
        <w:t>8</w:t>
      </w:r>
      <w:r w:rsidR="000279A3" w:rsidRPr="006C4737">
        <w:rPr>
          <w:rFonts w:ascii="Arial" w:hAnsi="Arial" w:cs="Arial"/>
          <w:bCs/>
          <w:sz w:val="20"/>
          <w:szCs w:val="20"/>
        </w:rPr>
        <w:t>.</w:t>
      </w:r>
      <w:r w:rsidR="00221894" w:rsidRPr="006C4737">
        <w:rPr>
          <w:rFonts w:ascii="Arial" w:hAnsi="Arial" w:cs="Arial"/>
          <w:bCs/>
          <w:sz w:val="20"/>
          <w:szCs w:val="20"/>
        </w:rPr>
        <w:t>1</w:t>
      </w:r>
      <w:r w:rsidR="0011436E" w:rsidRPr="006C4737">
        <w:rPr>
          <w:rFonts w:ascii="Arial" w:hAnsi="Arial" w:cs="Arial"/>
          <w:bCs/>
          <w:sz w:val="20"/>
          <w:szCs w:val="20"/>
        </w:rPr>
        <w:tab/>
      </w:r>
      <w:r w:rsidR="00BD6327" w:rsidRPr="006C4737">
        <w:rPr>
          <w:rFonts w:ascii="Arial" w:hAnsi="Arial" w:cs="Arial"/>
          <w:b/>
          <w:bCs/>
          <w:sz w:val="20"/>
          <w:szCs w:val="20"/>
        </w:rPr>
        <w:t>Electricity</w:t>
      </w:r>
      <w:r w:rsidR="00425B4B" w:rsidRPr="006C4737">
        <w:rPr>
          <w:rFonts w:ascii="Arial" w:hAnsi="Arial" w:cs="Arial"/>
          <w:b/>
          <w:bCs/>
          <w:sz w:val="20"/>
          <w:szCs w:val="20"/>
        </w:rPr>
        <w:t xml:space="preserve"> Supply to the Village Green</w:t>
      </w:r>
      <w:r w:rsidR="00EF5D14" w:rsidRPr="006C4737">
        <w:rPr>
          <w:rFonts w:ascii="Arial" w:hAnsi="Arial" w:cs="Arial"/>
          <w:b/>
          <w:bCs/>
          <w:sz w:val="20"/>
          <w:szCs w:val="20"/>
        </w:rPr>
        <w:t xml:space="preserve"> –</w:t>
      </w:r>
      <w:r w:rsidR="00221894" w:rsidRPr="006C4737">
        <w:rPr>
          <w:rFonts w:ascii="Arial" w:hAnsi="Arial" w:cs="Arial"/>
          <w:b/>
          <w:bCs/>
          <w:sz w:val="20"/>
          <w:szCs w:val="20"/>
        </w:rPr>
        <w:t xml:space="preserve"> </w:t>
      </w:r>
      <w:r w:rsidR="00221894" w:rsidRPr="006C4737">
        <w:rPr>
          <w:rFonts w:ascii="Arial" w:hAnsi="Arial" w:cs="Arial"/>
          <w:sz w:val="20"/>
          <w:szCs w:val="20"/>
        </w:rPr>
        <w:t>Discussed in public forum.</w:t>
      </w:r>
    </w:p>
    <w:p w14:paraId="05ADD755" w14:textId="77777777" w:rsidR="002C1F2C" w:rsidRPr="006C4737" w:rsidRDefault="00221894" w:rsidP="00461D4E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8.2</w:t>
      </w:r>
      <w:r w:rsidRPr="006C4737">
        <w:rPr>
          <w:rFonts w:ascii="Arial" w:hAnsi="Arial" w:cs="Arial"/>
          <w:sz w:val="20"/>
          <w:szCs w:val="20"/>
        </w:rPr>
        <w:tab/>
      </w:r>
      <w:r w:rsidRPr="006C4737">
        <w:rPr>
          <w:rFonts w:ascii="Arial" w:hAnsi="Arial" w:cs="Arial"/>
          <w:b/>
          <w:bCs/>
          <w:sz w:val="20"/>
          <w:szCs w:val="20"/>
        </w:rPr>
        <w:t>Update on footbridge over the River Kyle</w:t>
      </w:r>
      <w:r w:rsidRPr="006C4737">
        <w:rPr>
          <w:rFonts w:ascii="Arial" w:hAnsi="Arial" w:cs="Arial"/>
          <w:sz w:val="20"/>
          <w:szCs w:val="20"/>
        </w:rPr>
        <w:t xml:space="preserve"> – Clerk reported no further information has been received from NYC.</w:t>
      </w:r>
    </w:p>
    <w:p w14:paraId="3423530C" w14:textId="605DE9C8" w:rsidR="00461D4E" w:rsidRPr="006C4737" w:rsidRDefault="002C1F2C" w:rsidP="00461D4E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8.3</w:t>
      </w:r>
      <w:r w:rsidRPr="006C4737">
        <w:rPr>
          <w:rFonts w:ascii="Arial" w:hAnsi="Arial" w:cs="Arial"/>
          <w:b/>
          <w:bCs/>
          <w:sz w:val="20"/>
          <w:szCs w:val="20"/>
        </w:rPr>
        <w:tab/>
        <w:t xml:space="preserve">Repairs to childrens play area – </w:t>
      </w:r>
      <w:r w:rsidRPr="006C4737">
        <w:rPr>
          <w:rFonts w:ascii="Arial" w:hAnsi="Arial" w:cs="Arial"/>
          <w:sz w:val="20"/>
          <w:szCs w:val="20"/>
        </w:rPr>
        <w:t>All repairs have now been undertaken and a completion statement received.</w:t>
      </w:r>
      <w:r w:rsidR="00EF5D14" w:rsidRPr="006C47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4FF48F" w14:textId="6C72A085" w:rsidR="00D34EBA" w:rsidRPr="006C4737" w:rsidRDefault="002C1F2C" w:rsidP="00461D4E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D34EBA" w:rsidRPr="006C4737">
        <w:rPr>
          <w:rFonts w:ascii="Arial" w:hAnsi="Arial" w:cs="Arial"/>
          <w:b/>
          <w:bCs/>
          <w:sz w:val="20"/>
          <w:szCs w:val="20"/>
        </w:rPr>
        <w:t>.4</w:t>
      </w:r>
      <w:r w:rsidR="00D34EBA" w:rsidRPr="006C4737">
        <w:rPr>
          <w:rFonts w:ascii="Arial" w:hAnsi="Arial" w:cs="Arial"/>
          <w:b/>
          <w:bCs/>
          <w:sz w:val="20"/>
          <w:szCs w:val="20"/>
        </w:rPr>
        <w:tab/>
      </w:r>
      <w:r w:rsidRPr="006C4737">
        <w:rPr>
          <w:rFonts w:ascii="Arial" w:hAnsi="Arial" w:cs="Arial"/>
          <w:b/>
          <w:bCs/>
          <w:sz w:val="20"/>
          <w:szCs w:val="20"/>
        </w:rPr>
        <w:t xml:space="preserve">The silver birch tree near 14 Ings Way </w:t>
      </w:r>
      <w:r w:rsidRPr="006C4737">
        <w:rPr>
          <w:rFonts w:ascii="Arial" w:hAnsi="Arial" w:cs="Arial"/>
          <w:sz w:val="20"/>
          <w:szCs w:val="20"/>
        </w:rPr>
        <w:t xml:space="preserve">- </w:t>
      </w:r>
      <w:r w:rsidR="00D34EBA" w:rsidRPr="006C4737">
        <w:rPr>
          <w:rFonts w:ascii="Arial" w:hAnsi="Arial" w:cs="Arial"/>
          <w:sz w:val="20"/>
          <w:szCs w:val="20"/>
        </w:rPr>
        <w:t xml:space="preserve">Unless we can see any evidence of lifting of </w:t>
      </w:r>
      <w:r w:rsidRPr="006C4737">
        <w:rPr>
          <w:rFonts w:ascii="Arial" w:hAnsi="Arial" w:cs="Arial"/>
          <w:sz w:val="20"/>
          <w:szCs w:val="20"/>
        </w:rPr>
        <w:t xml:space="preserve">the roots lifting the </w:t>
      </w:r>
      <w:r w:rsidR="00D34EBA" w:rsidRPr="006C4737">
        <w:rPr>
          <w:rFonts w:ascii="Arial" w:hAnsi="Arial" w:cs="Arial"/>
          <w:sz w:val="20"/>
          <w:szCs w:val="20"/>
        </w:rPr>
        <w:t xml:space="preserve">flag stones provide </w:t>
      </w:r>
      <w:r w:rsidRPr="006C4737">
        <w:rPr>
          <w:rFonts w:ascii="Arial" w:hAnsi="Arial" w:cs="Arial"/>
          <w:sz w:val="20"/>
          <w:szCs w:val="20"/>
        </w:rPr>
        <w:t xml:space="preserve">then we can </w:t>
      </w:r>
      <w:r w:rsidR="00D34EBA" w:rsidRPr="006C4737">
        <w:rPr>
          <w:rFonts w:ascii="Arial" w:hAnsi="Arial" w:cs="Arial"/>
          <w:sz w:val="20"/>
          <w:szCs w:val="20"/>
        </w:rPr>
        <w:t xml:space="preserve"> see no reason </w:t>
      </w:r>
      <w:r w:rsidRPr="006C4737">
        <w:rPr>
          <w:rFonts w:ascii="Arial" w:hAnsi="Arial" w:cs="Arial"/>
          <w:sz w:val="20"/>
          <w:szCs w:val="20"/>
        </w:rPr>
        <w:t xml:space="preserve">for the tree </w:t>
      </w:r>
      <w:r w:rsidR="00D34EBA" w:rsidRPr="006C4737">
        <w:rPr>
          <w:rFonts w:ascii="Arial" w:hAnsi="Arial" w:cs="Arial"/>
          <w:sz w:val="20"/>
          <w:szCs w:val="20"/>
        </w:rPr>
        <w:t>to be felled</w:t>
      </w:r>
      <w:r w:rsidRPr="006C4737">
        <w:rPr>
          <w:rFonts w:ascii="Arial" w:hAnsi="Arial" w:cs="Arial"/>
          <w:sz w:val="20"/>
          <w:szCs w:val="20"/>
        </w:rPr>
        <w:t>.</w:t>
      </w:r>
    </w:p>
    <w:p w14:paraId="3DE34B4D" w14:textId="6D85DC05" w:rsidR="00D34EBA" w:rsidRPr="006C4737" w:rsidRDefault="002C1F2C" w:rsidP="00461D4E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C4737">
        <w:rPr>
          <w:rFonts w:ascii="Arial" w:hAnsi="Arial" w:cs="Arial"/>
          <w:b/>
          <w:bCs/>
          <w:sz w:val="20"/>
          <w:szCs w:val="20"/>
        </w:rPr>
        <w:t>9.</w:t>
      </w:r>
      <w:r w:rsidRPr="006C4737">
        <w:rPr>
          <w:rFonts w:ascii="Arial" w:hAnsi="Arial" w:cs="Arial"/>
          <w:b/>
          <w:bCs/>
          <w:sz w:val="20"/>
          <w:szCs w:val="20"/>
        </w:rPr>
        <w:tab/>
        <w:t>Law and Governance</w:t>
      </w:r>
    </w:p>
    <w:p w14:paraId="6CF885AB" w14:textId="3D003542" w:rsidR="002C1F2C" w:rsidRPr="006C4737" w:rsidRDefault="002C1F2C" w:rsidP="00461D4E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C4737">
        <w:rPr>
          <w:rFonts w:ascii="Arial" w:hAnsi="Arial" w:cs="Arial"/>
          <w:b/>
          <w:bCs/>
          <w:sz w:val="20"/>
          <w:szCs w:val="20"/>
        </w:rPr>
        <w:t>9.1</w:t>
      </w:r>
      <w:r w:rsidRPr="006C4737">
        <w:rPr>
          <w:rFonts w:ascii="Arial" w:hAnsi="Arial" w:cs="Arial"/>
          <w:b/>
          <w:bCs/>
          <w:sz w:val="20"/>
          <w:szCs w:val="20"/>
        </w:rPr>
        <w:tab/>
        <w:t>The updated Financial Standing Orders received from NALC were adopted.</w:t>
      </w:r>
    </w:p>
    <w:p w14:paraId="7426BF81" w14:textId="6B60FF17" w:rsidR="002C1F2C" w:rsidRPr="006C4737" w:rsidRDefault="002C1F2C" w:rsidP="002C1F2C">
      <w:pPr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C4737">
        <w:rPr>
          <w:rFonts w:ascii="Arial" w:hAnsi="Arial" w:cs="Arial"/>
          <w:b/>
          <w:bCs/>
          <w:sz w:val="20"/>
          <w:szCs w:val="20"/>
        </w:rPr>
        <w:t>9.2</w:t>
      </w:r>
      <w:r w:rsidRPr="006C4737">
        <w:rPr>
          <w:rFonts w:ascii="Arial" w:hAnsi="Arial" w:cs="Arial"/>
          <w:b/>
          <w:bCs/>
          <w:sz w:val="20"/>
          <w:szCs w:val="20"/>
        </w:rPr>
        <w:tab/>
        <w:t>The updated Model Standing Orders received from NALC were adopted.</w:t>
      </w:r>
    </w:p>
    <w:p w14:paraId="660186FD" w14:textId="436CBEDF" w:rsidR="00D117BB" w:rsidRPr="006C4737" w:rsidRDefault="009F7D35" w:rsidP="00461D4E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10</w:t>
      </w:r>
      <w:r w:rsidR="00D117BB" w:rsidRPr="006C4737">
        <w:rPr>
          <w:rFonts w:ascii="Arial" w:hAnsi="Arial" w:cs="Arial"/>
          <w:sz w:val="20"/>
          <w:szCs w:val="20"/>
        </w:rPr>
        <w:t>.</w:t>
      </w:r>
      <w:r w:rsidR="00D117BB" w:rsidRPr="006C4737">
        <w:rPr>
          <w:rFonts w:ascii="Arial" w:hAnsi="Arial" w:cs="Arial"/>
          <w:sz w:val="20"/>
          <w:szCs w:val="20"/>
        </w:rPr>
        <w:tab/>
      </w:r>
      <w:r w:rsidR="00D117BB" w:rsidRPr="006C4737">
        <w:rPr>
          <w:rFonts w:ascii="Arial" w:hAnsi="Arial" w:cs="Arial"/>
          <w:b/>
          <w:sz w:val="20"/>
          <w:szCs w:val="20"/>
        </w:rPr>
        <w:t>Planning Matters</w:t>
      </w:r>
    </w:p>
    <w:p w14:paraId="665D0C4B" w14:textId="2E179F6B" w:rsidR="00D45DB3" w:rsidRPr="006C4737" w:rsidRDefault="00BD6327" w:rsidP="00531CE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10</w:t>
      </w:r>
      <w:r w:rsidR="00F75195" w:rsidRPr="006C4737">
        <w:rPr>
          <w:rFonts w:ascii="Arial" w:hAnsi="Arial" w:cs="Arial"/>
          <w:sz w:val="20"/>
          <w:szCs w:val="20"/>
        </w:rPr>
        <w:t>.1</w:t>
      </w:r>
      <w:r w:rsidR="00F75195" w:rsidRPr="006C4737">
        <w:rPr>
          <w:rFonts w:ascii="Arial" w:hAnsi="Arial" w:cs="Arial"/>
          <w:sz w:val="20"/>
          <w:szCs w:val="20"/>
        </w:rPr>
        <w:tab/>
        <w:t>The following planning applications were received and discussed</w:t>
      </w:r>
    </w:p>
    <w:p w14:paraId="6BD9BF61" w14:textId="07B6F031" w:rsidR="00D34EBA" w:rsidRPr="006C4737" w:rsidRDefault="00D34EBA" w:rsidP="006C473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jc w:val="both"/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 xml:space="preserve">ZB/25/00490/MRC </w:t>
      </w:r>
      <w:r w:rsidR="002C1F2C" w:rsidRPr="006C4737">
        <w:rPr>
          <w:rFonts w:ascii="Arial" w:hAnsi="Arial" w:cs="Arial"/>
          <w:sz w:val="20"/>
          <w:szCs w:val="20"/>
        </w:rPr>
        <w:t>application for variation of condition 11 (drainage Strategy – substitution of details prepared by alternative consultant Dart Engineers – new drawing 23548-DR-C-0101 P2) to previously approved application 23/00144/FUL (granted on appeal) for the construction of 3 dwellings and associated works OS Field 1745 Back La</w:t>
      </w:r>
      <w:r w:rsidR="006C4737" w:rsidRPr="006C4737">
        <w:rPr>
          <w:rFonts w:ascii="Arial" w:hAnsi="Arial" w:cs="Arial"/>
          <w:sz w:val="20"/>
          <w:szCs w:val="20"/>
        </w:rPr>
        <w:t>n</w:t>
      </w:r>
      <w:r w:rsidR="002C1F2C" w:rsidRPr="006C4737">
        <w:rPr>
          <w:rFonts w:ascii="Arial" w:hAnsi="Arial" w:cs="Arial"/>
          <w:sz w:val="20"/>
          <w:szCs w:val="20"/>
        </w:rPr>
        <w:t>e</w:t>
      </w:r>
      <w:r w:rsidR="00CB5D79" w:rsidRPr="006C4737">
        <w:rPr>
          <w:rFonts w:ascii="Arial" w:hAnsi="Arial" w:cs="Arial"/>
          <w:sz w:val="20"/>
          <w:szCs w:val="20"/>
        </w:rPr>
        <w:t xml:space="preserve"> </w:t>
      </w:r>
      <w:r w:rsidR="006C4737" w:rsidRPr="006C4737">
        <w:rPr>
          <w:rFonts w:ascii="Arial" w:hAnsi="Arial" w:cs="Arial"/>
          <w:sz w:val="20"/>
          <w:szCs w:val="20"/>
        </w:rPr>
        <w:t xml:space="preserve">– Council had no objections to this application. </w:t>
      </w:r>
    </w:p>
    <w:p w14:paraId="1B1E8A22" w14:textId="53CC9E17" w:rsidR="00331A66" w:rsidRPr="006C4737" w:rsidRDefault="00BD6327" w:rsidP="00331A66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  <w:szCs w:val="20"/>
        </w:rPr>
      </w:pPr>
      <w:r w:rsidRPr="006C4737">
        <w:rPr>
          <w:rFonts w:ascii="Arial" w:hAnsi="Arial" w:cs="Arial"/>
          <w:sz w:val="20"/>
          <w:szCs w:val="20"/>
        </w:rPr>
        <w:t>10</w:t>
      </w:r>
      <w:r w:rsidR="00331A66" w:rsidRPr="006C4737">
        <w:rPr>
          <w:rFonts w:ascii="Arial" w:hAnsi="Arial" w:cs="Arial"/>
          <w:sz w:val="20"/>
          <w:szCs w:val="20"/>
        </w:rPr>
        <w:t>.2</w:t>
      </w:r>
      <w:r w:rsidR="00331A66" w:rsidRPr="006C4737">
        <w:rPr>
          <w:rFonts w:ascii="Arial" w:hAnsi="Arial" w:cs="Arial"/>
          <w:b/>
          <w:bCs/>
          <w:sz w:val="20"/>
          <w:szCs w:val="20"/>
        </w:rPr>
        <w:tab/>
      </w:r>
      <w:r w:rsidR="00331A66" w:rsidRPr="006C4737">
        <w:rPr>
          <w:rFonts w:ascii="Arial" w:hAnsi="Arial" w:cs="Arial"/>
          <w:sz w:val="20"/>
          <w:szCs w:val="20"/>
        </w:rPr>
        <w:t>The following approvals/refusals were received from Hambleton District Council:</w:t>
      </w:r>
    </w:p>
    <w:p w14:paraId="7C0327F8" w14:textId="77777777" w:rsidR="006C4737" w:rsidRDefault="006C4737" w:rsidP="006C4737">
      <w:pPr>
        <w:rPr>
          <w:rFonts w:ascii="Arial" w:hAnsi="Arial" w:cs="Arial"/>
          <w:b/>
          <w:bCs/>
          <w:sz w:val="20"/>
        </w:rPr>
      </w:pPr>
      <w:r w:rsidRPr="00562AC4">
        <w:rPr>
          <w:rFonts w:ascii="Arial" w:hAnsi="Arial" w:cs="Arial"/>
          <w:sz w:val="20"/>
        </w:rPr>
        <w:t>ZB24/00</w:t>
      </w:r>
      <w:r>
        <w:rPr>
          <w:rFonts w:ascii="Arial" w:hAnsi="Arial" w:cs="Arial"/>
          <w:sz w:val="20"/>
        </w:rPr>
        <w:t>897</w:t>
      </w:r>
      <w:r w:rsidRPr="00562AC4">
        <w:rPr>
          <w:rFonts w:ascii="Arial" w:hAnsi="Arial" w:cs="Arial"/>
          <w:sz w:val="20"/>
        </w:rPr>
        <w:t>/MRC PROPOSAL:</w:t>
      </w:r>
      <w:r w:rsidRPr="00562AC4">
        <w:rPr>
          <w:rFonts w:ascii="Arial" w:hAnsi="Arial" w:cs="Arial"/>
          <w:sz w:val="20"/>
        </w:rPr>
        <w:tab/>
        <w:t>Variation of conditions attached to Planning application 2</w:t>
      </w:r>
      <w:r>
        <w:rPr>
          <w:rFonts w:ascii="Arial" w:hAnsi="Arial" w:cs="Arial"/>
          <w:sz w:val="20"/>
        </w:rPr>
        <w:t>1</w:t>
      </w:r>
      <w:r w:rsidRPr="00562AC4">
        <w:rPr>
          <w:rFonts w:ascii="Arial" w:hAnsi="Arial" w:cs="Arial"/>
          <w:sz w:val="20"/>
        </w:rPr>
        <w:t>/0</w:t>
      </w:r>
      <w:r>
        <w:rPr>
          <w:rFonts w:ascii="Arial" w:hAnsi="Arial" w:cs="Arial"/>
          <w:sz w:val="20"/>
        </w:rPr>
        <w:t>1302</w:t>
      </w:r>
      <w:r w:rsidRPr="00562AC4">
        <w:rPr>
          <w:rFonts w:ascii="Arial" w:hAnsi="Arial" w:cs="Arial"/>
          <w:sz w:val="20"/>
        </w:rPr>
        <w:t>/FUL-</w:t>
      </w:r>
      <w:r>
        <w:rPr>
          <w:rFonts w:ascii="Arial" w:hAnsi="Arial" w:cs="Arial"/>
          <w:sz w:val="20"/>
        </w:rPr>
        <w:t xml:space="preserve"> Development of 12 affordable dwellings</w:t>
      </w:r>
      <w:r w:rsidRPr="00562AC4">
        <w:rPr>
          <w:rFonts w:ascii="Arial" w:hAnsi="Arial" w:cs="Arial"/>
          <w:sz w:val="20"/>
        </w:rPr>
        <w:t xml:space="preserve"> OS Field </w:t>
      </w:r>
      <w:r>
        <w:rPr>
          <w:rFonts w:ascii="Arial" w:hAnsi="Arial" w:cs="Arial"/>
          <w:sz w:val="20"/>
        </w:rPr>
        <w:t>5532</w:t>
      </w:r>
      <w:r w:rsidRPr="00562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Hambleton View</w:t>
      </w:r>
      <w:r w:rsidRPr="00562AC4">
        <w:rPr>
          <w:rFonts w:ascii="Arial" w:hAnsi="Arial" w:cs="Arial"/>
          <w:sz w:val="20"/>
        </w:rPr>
        <w:t xml:space="preserve"> Tollerton North Yorkshire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Granted</w:t>
      </w:r>
    </w:p>
    <w:p w14:paraId="362340C7" w14:textId="77777777" w:rsidR="006C4737" w:rsidRDefault="006C4737" w:rsidP="006C4737">
      <w:pPr>
        <w:jc w:val="both"/>
        <w:rPr>
          <w:rFonts w:ascii="Arial" w:hAnsi="Arial" w:cs="Arial"/>
          <w:b/>
          <w:bCs/>
          <w:sz w:val="20"/>
        </w:rPr>
      </w:pPr>
      <w:r w:rsidRPr="00F84435">
        <w:rPr>
          <w:rFonts w:ascii="Arial" w:hAnsi="Arial" w:cs="Arial"/>
          <w:sz w:val="20"/>
        </w:rPr>
        <w:t>ZB2</w:t>
      </w:r>
      <w:r>
        <w:rPr>
          <w:rFonts w:ascii="Arial" w:hAnsi="Arial" w:cs="Arial"/>
          <w:sz w:val="20"/>
        </w:rPr>
        <w:t>5</w:t>
      </w:r>
      <w:r w:rsidRPr="00F84435">
        <w:rPr>
          <w:rFonts w:ascii="Arial" w:hAnsi="Arial" w:cs="Arial"/>
          <w:sz w:val="20"/>
        </w:rPr>
        <w:t>/00</w:t>
      </w:r>
      <w:r>
        <w:rPr>
          <w:rFonts w:ascii="Arial" w:hAnsi="Arial" w:cs="Arial"/>
          <w:sz w:val="20"/>
        </w:rPr>
        <w:t>492</w:t>
      </w:r>
      <w:r w:rsidRPr="00F84435">
        <w:rPr>
          <w:rFonts w:ascii="Arial" w:hAnsi="Arial" w:cs="Arial"/>
          <w:sz w:val="20"/>
        </w:rPr>
        <w:t>/CAT PROPOSAL:</w:t>
      </w:r>
      <w:r w:rsidRPr="00F84435">
        <w:rPr>
          <w:rFonts w:ascii="Arial" w:hAnsi="Arial" w:cs="Arial"/>
          <w:sz w:val="20"/>
        </w:rPr>
        <w:tab/>
        <w:t xml:space="preserve">Works to </w:t>
      </w:r>
      <w:r>
        <w:rPr>
          <w:rFonts w:ascii="Arial" w:hAnsi="Arial" w:cs="Arial"/>
          <w:sz w:val="20"/>
        </w:rPr>
        <w:t xml:space="preserve">a </w:t>
      </w:r>
      <w:r w:rsidRPr="00F84435">
        <w:rPr>
          <w:rFonts w:ascii="Arial" w:hAnsi="Arial" w:cs="Arial"/>
          <w:sz w:val="20"/>
        </w:rPr>
        <w:t>tree in a Conservation area</w:t>
      </w:r>
      <w:r>
        <w:rPr>
          <w:rFonts w:ascii="Arial" w:hAnsi="Arial" w:cs="Arial"/>
          <w:sz w:val="20"/>
        </w:rPr>
        <w:t xml:space="preserve"> T1 Blue Atlantic Cedar Well Barn South Back Lane </w:t>
      </w:r>
      <w:r w:rsidRPr="00F84435">
        <w:rPr>
          <w:rFonts w:ascii="Arial" w:hAnsi="Arial" w:cs="Arial"/>
          <w:sz w:val="20"/>
        </w:rPr>
        <w:t>Tollerton York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Granted</w:t>
      </w:r>
    </w:p>
    <w:p w14:paraId="139AED79" w14:textId="77777777" w:rsidR="006C4737" w:rsidRPr="002245CF" w:rsidRDefault="006C4737" w:rsidP="006C473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ZB25/00292/CAT works to trees in a conservation area Lambert House, Main Street, Tollerton </w:t>
      </w:r>
      <w:r>
        <w:rPr>
          <w:rFonts w:ascii="Arial" w:hAnsi="Arial" w:cs="Arial"/>
          <w:b/>
          <w:bCs/>
          <w:sz w:val="20"/>
        </w:rPr>
        <w:t>Granted</w:t>
      </w:r>
    </w:p>
    <w:p w14:paraId="26A64A7E" w14:textId="3745C1EA" w:rsidR="00531CE7" w:rsidRPr="00991CB0" w:rsidRDefault="00666CE7" w:rsidP="00BD632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91CB0">
        <w:rPr>
          <w:rFonts w:ascii="Arial" w:hAnsi="Arial" w:cs="Arial"/>
          <w:b/>
          <w:bCs/>
          <w:sz w:val="20"/>
          <w:szCs w:val="20"/>
        </w:rPr>
        <w:t>1</w:t>
      </w:r>
      <w:r w:rsidR="009F7D35" w:rsidRPr="00991CB0">
        <w:rPr>
          <w:rFonts w:ascii="Arial" w:hAnsi="Arial" w:cs="Arial"/>
          <w:b/>
          <w:bCs/>
          <w:sz w:val="20"/>
          <w:szCs w:val="20"/>
        </w:rPr>
        <w:t>1</w:t>
      </w:r>
      <w:r w:rsidR="00531CE7" w:rsidRPr="00991CB0">
        <w:rPr>
          <w:rFonts w:ascii="Arial" w:hAnsi="Arial" w:cs="Arial"/>
          <w:b/>
          <w:bCs/>
          <w:sz w:val="20"/>
          <w:szCs w:val="20"/>
        </w:rPr>
        <w:t>.</w:t>
      </w:r>
      <w:r w:rsidR="00531CE7" w:rsidRPr="00991CB0">
        <w:rPr>
          <w:rFonts w:ascii="Arial" w:hAnsi="Arial" w:cs="Arial"/>
          <w:b/>
          <w:bCs/>
          <w:sz w:val="20"/>
          <w:szCs w:val="20"/>
        </w:rPr>
        <w:tab/>
        <w:t>Financial matters</w:t>
      </w:r>
      <w:r w:rsidR="001272BD" w:rsidRPr="00991CB0">
        <w:rPr>
          <w:rFonts w:ascii="Arial" w:hAnsi="Arial" w:cs="Arial"/>
          <w:b/>
          <w:bCs/>
          <w:sz w:val="20"/>
          <w:szCs w:val="20"/>
        </w:rPr>
        <w:t xml:space="preserve"> </w:t>
      </w:r>
      <w:r w:rsidR="00C22BBC" w:rsidRPr="00991CB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EB366E" w14:textId="7A700BF7" w:rsidR="00BD6327" w:rsidRPr="00991CB0" w:rsidRDefault="00BD6327" w:rsidP="0052627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ascii="Arial" w:hAnsi="Arial" w:cs="Arial"/>
          <w:sz w:val="20"/>
          <w:szCs w:val="20"/>
        </w:rPr>
      </w:pPr>
      <w:r w:rsidRPr="00991CB0">
        <w:rPr>
          <w:rFonts w:ascii="Arial" w:hAnsi="Arial" w:cs="Arial"/>
          <w:b/>
          <w:bCs/>
          <w:sz w:val="20"/>
          <w:szCs w:val="20"/>
        </w:rPr>
        <w:t>11.1</w:t>
      </w:r>
      <w:r w:rsidRPr="00991CB0">
        <w:rPr>
          <w:rFonts w:ascii="Arial" w:hAnsi="Arial" w:cs="Arial"/>
          <w:sz w:val="20"/>
          <w:szCs w:val="20"/>
        </w:rPr>
        <w:tab/>
        <w:t>Council approved the Year end accounts.</w:t>
      </w:r>
    </w:p>
    <w:p w14:paraId="6193E004" w14:textId="790D6F52" w:rsidR="00BD6327" w:rsidRPr="00991CB0" w:rsidRDefault="00BD6327" w:rsidP="0052627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91CB0">
        <w:rPr>
          <w:rFonts w:ascii="Arial" w:hAnsi="Arial" w:cs="Arial"/>
          <w:b/>
          <w:bCs/>
          <w:sz w:val="20"/>
          <w:szCs w:val="20"/>
        </w:rPr>
        <w:t>11.2</w:t>
      </w:r>
      <w:r w:rsidRPr="00991CB0">
        <w:rPr>
          <w:rFonts w:ascii="Arial" w:hAnsi="Arial" w:cs="Arial"/>
          <w:b/>
          <w:bCs/>
          <w:sz w:val="20"/>
          <w:szCs w:val="20"/>
        </w:rPr>
        <w:tab/>
      </w:r>
      <w:r w:rsidRPr="00991CB0">
        <w:rPr>
          <w:rFonts w:ascii="Arial" w:hAnsi="Arial" w:cs="Arial"/>
          <w:sz w:val="20"/>
          <w:szCs w:val="20"/>
        </w:rPr>
        <w:t>Payment of accounts were approved as per Appendix 1</w:t>
      </w:r>
    </w:p>
    <w:p w14:paraId="318A962C" w14:textId="77777777" w:rsidR="006C4737" w:rsidRPr="00991CB0" w:rsidRDefault="00BD6327" w:rsidP="0052627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bCs/>
          <w:sz w:val="20"/>
          <w:szCs w:val="20"/>
        </w:rPr>
        <w:t>11.3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Account balances were approved and noted</w:t>
      </w:r>
      <w:r w:rsidR="006C4737" w:rsidRPr="00991CB0">
        <w:rPr>
          <w:rFonts w:ascii="Arial" w:hAnsi="Arial" w:cs="Arial"/>
          <w:bCs/>
          <w:sz w:val="20"/>
          <w:szCs w:val="20"/>
        </w:rPr>
        <w:t>.</w:t>
      </w:r>
    </w:p>
    <w:p w14:paraId="0105F34A" w14:textId="6E31C7F4" w:rsidR="00BD6327" w:rsidRPr="00991CB0" w:rsidRDefault="006C4737" w:rsidP="0052627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ascii="Arial" w:hAnsi="Arial" w:cs="Arial"/>
          <w:sz w:val="20"/>
          <w:szCs w:val="20"/>
        </w:rPr>
      </w:pPr>
      <w:r w:rsidRPr="00991CB0">
        <w:rPr>
          <w:rFonts w:ascii="Arial" w:hAnsi="Arial" w:cs="Arial"/>
          <w:bCs/>
          <w:sz w:val="20"/>
          <w:szCs w:val="20"/>
        </w:rPr>
        <w:t>11.4</w:t>
      </w:r>
      <w:r w:rsidRPr="00991CB0">
        <w:rPr>
          <w:rFonts w:ascii="Arial" w:hAnsi="Arial" w:cs="Arial"/>
          <w:bCs/>
          <w:sz w:val="20"/>
          <w:szCs w:val="20"/>
        </w:rPr>
        <w:tab/>
        <w:t>It was agreed to accept the quote from Swarco for maintenance of the VAS signs.</w:t>
      </w:r>
      <w:r w:rsidR="00BD6327" w:rsidRPr="00991CB0">
        <w:rPr>
          <w:rFonts w:ascii="Arial" w:hAnsi="Arial" w:cs="Arial"/>
          <w:sz w:val="20"/>
          <w:szCs w:val="20"/>
        </w:rPr>
        <w:t xml:space="preserve"> </w:t>
      </w:r>
    </w:p>
    <w:p w14:paraId="111ED8DF" w14:textId="0BD3A6B7" w:rsidR="00BB3262" w:rsidRPr="00991CB0" w:rsidRDefault="00BD6327" w:rsidP="00BB3262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</w:t>
      </w:r>
      <w:r w:rsidR="00322D42" w:rsidRPr="00991CB0">
        <w:rPr>
          <w:rFonts w:ascii="Arial" w:hAnsi="Arial" w:cs="Arial"/>
          <w:b/>
          <w:sz w:val="20"/>
          <w:szCs w:val="20"/>
        </w:rPr>
        <w:t>1</w:t>
      </w:r>
      <w:r w:rsidRPr="00991CB0">
        <w:rPr>
          <w:rFonts w:ascii="Arial" w:hAnsi="Arial" w:cs="Arial"/>
          <w:b/>
          <w:sz w:val="20"/>
          <w:szCs w:val="20"/>
        </w:rPr>
        <w:t>.4</w:t>
      </w:r>
      <w:r w:rsidRPr="00991CB0">
        <w:rPr>
          <w:rFonts w:ascii="Arial" w:hAnsi="Arial" w:cs="Arial"/>
          <w:bCs/>
          <w:sz w:val="20"/>
          <w:szCs w:val="20"/>
        </w:rPr>
        <w:tab/>
        <w:t>The Annual Internal Audit report for 202</w:t>
      </w:r>
      <w:r w:rsidR="006C4737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>/2</w:t>
      </w:r>
      <w:r w:rsidR="006C4737" w:rsidRPr="00991CB0">
        <w:rPr>
          <w:rFonts w:ascii="Arial" w:hAnsi="Arial" w:cs="Arial"/>
          <w:bCs/>
          <w:sz w:val="20"/>
          <w:szCs w:val="20"/>
        </w:rPr>
        <w:t>5</w:t>
      </w:r>
      <w:r w:rsidRPr="00991CB0">
        <w:rPr>
          <w:rFonts w:ascii="Arial" w:hAnsi="Arial" w:cs="Arial"/>
          <w:bCs/>
          <w:sz w:val="20"/>
          <w:szCs w:val="20"/>
        </w:rPr>
        <w:t xml:space="preserve"> included at page </w:t>
      </w:r>
      <w:r w:rsidR="002E662E" w:rsidRPr="00991CB0">
        <w:rPr>
          <w:rFonts w:ascii="Arial" w:hAnsi="Arial" w:cs="Arial"/>
          <w:bCs/>
          <w:sz w:val="20"/>
          <w:szCs w:val="20"/>
        </w:rPr>
        <w:t>3</w:t>
      </w:r>
      <w:r w:rsidRPr="00991CB0">
        <w:rPr>
          <w:rFonts w:ascii="Arial" w:hAnsi="Arial" w:cs="Arial"/>
          <w:bCs/>
          <w:sz w:val="20"/>
          <w:szCs w:val="20"/>
        </w:rPr>
        <w:t xml:space="preserve"> of the Annual Governance and Accountability Return was noted.</w:t>
      </w:r>
    </w:p>
    <w:p w14:paraId="5B954D71" w14:textId="73A35A6C" w:rsidR="00BD6327" w:rsidRPr="00991CB0" w:rsidRDefault="00BD6327" w:rsidP="00BB3262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</w:t>
      </w:r>
      <w:r w:rsidR="00322D42" w:rsidRPr="00991CB0">
        <w:rPr>
          <w:rFonts w:ascii="Arial" w:hAnsi="Arial" w:cs="Arial"/>
          <w:b/>
          <w:sz w:val="20"/>
          <w:szCs w:val="20"/>
        </w:rPr>
        <w:t>1</w:t>
      </w:r>
      <w:r w:rsidRPr="00991CB0">
        <w:rPr>
          <w:rFonts w:ascii="Arial" w:hAnsi="Arial" w:cs="Arial"/>
          <w:b/>
          <w:sz w:val="20"/>
          <w:szCs w:val="20"/>
        </w:rPr>
        <w:t>.5</w:t>
      </w:r>
      <w:r w:rsidRPr="00991CB0">
        <w:rPr>
          <w:rFonts w:ascii="Arial" w:hAnsi="Arial" w:cs="Arial"/>
          <w:bCs/>
          <w:sz w:val="20"/>
          <w:szCs w:val="20"/>
        </w:rPr>
        <w:tab/>
        <w:t>Section 1 – Annual Governance Statement 202</w:t>
      </w:r>
      <w:r w:rsidR="006C4737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>/2</w:t>
      </w:r>
      <w:r w:rsidR="006C4737" w:rsidRPr="00991CB0">
        <w:rPr>
          <w:rFonts w:ascii="Arial" w:hAnsi="Arial" w:cs="Arial"/>
          <w:bCs/>
          <w:sz w:val="20"/>
          <w:szCs w:val="20"/>
        </w:rPr>
        <w:t>5</w:t>
      </w:r>
      <w:r w:rsidRPr="00991CB0">
        <w:rPr>
          <w:rFonts w:ascii="Arial" w:hAnsi="Arial" w:cs="Arial"/>
          <w:bCs/>
          <w:sz w:val="20"/>
          <w:szCs w:val="20"/>
        </w:rPr>
        <w:t xml:space="preserve"> on page </w:t>
      </w:r>
      <w:r w:rsidR="002E662E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 xml:space="preserve"> of the Annual Governance and Accountability Return 202</w:t>
      </w:r>
      <w:r w:rsidR="002E662E" w:rsidRPr="00991CB0">
        <w:rPr>
          <w:rFonts w:ascii="Arial" w:hAnsi="Arial" w:cs="Arial"/>
          <w:bCs/>
          <w:sz w:val="20"/>
          <w:szCs w:val="20"/>
        </w:rPr>
        <w:t>3</w:t>
      </w:r>
      <w:r w:rsidRPr="00991CB0">
        <w:rPr>
          <w:rFonts w:ascii="Arial" w:hAnsi="Arial" w:cs="Arial"/>
          <w:bCs/>
          <w:sz w:val="20"/>
          <w:szCs w:val="20"/>
        </w:rPr>
        <w:t>/2</w:t>
      </w:r>
      <w:r w:rsidR="002E662E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 xml:space="preserve"> was noted</w:t>
      </w:r>
      <w:r w:rsidR="002E662E" w:rsidRPr="00991CB0">
        <w:rPr>
          <w:rFonts w:ascii="Arial" w:hAnsi="Arial" w:cs="Arial"/>
          <w:bCs/>
          <w:sz w:val="20"/>
          <w:szCs w:val="20"/>
        </w:rPr>
        <w:t xml:space="preserve"> and signed by the Chairman and Clerk</w:t>
      </w:r>
      <w:r w:rsidRPr="00991CB0">
        <w:rPr>
          <w:rFonts w:ascii="Arial" w:hAnsi="Arial" w:cs="Arial"/>
          <w:bCs/>
          <w:sz w:val="20"/>
          <w:szCs w:val="20"/>
        </w:rPr>
        <w:t>.</w:t>
      </w:r>
    </w:p>
    <w:p w14:paraId="09C8D96C" w14:textId="713CCF0B" w:rsidR="00BD6327" w:rsidRPr="00991CB0" w:rsidRDefault="00BD6327" w:rsidP="002E662E">
      <w:pPr>
        <w:tabs>
          <w:tab w:val="left" w:pos="709"/>
          <w:tab w:val="left" w:pos="2899"/>
          <w:tab w:val="center" w:pos="5599"/>
          <w:tab w:val="right" w:pos="9752"/>
        </w:tabs>
        <w:spacing w:after="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</w:t>
      </w:r>
      <w:r w:rsidR="00526277" w:rsidRPr="00991CB0">
        <w:rPr>
          <w:rFonts w:ascii="Arial" w:hAnsi="Arial" w:cs="Arial"/>
          <w:b/>
          <w:sz w:val="20"/>
          <w:szCs w:val="20"/>
        </w:rPr>
        <w:t>1</w:t>
      </w:r>
      <w:r w:rsidRPr="00991CB0">
        <w:rPr>
          <w:rFonts w:ascii="Arial" w:hAnsi="Arial" w:cs="Arial"/>
          <w:b/>
          <w:sz w:val="20"/>
          <w:szCs w:val="20"/>
        </w:rPr>
        <w:t>.6</w:t>
      </w:r>
      <w:r w:rsidRPr="00991CB0">
        <w:rPr>
          <w:rFonts w:ascii="Arial" w:hAnsi="Arial" w:cs="Arial"/>
          <w:bCs/>
          <w:sz w:val="20"/>
          <w:szCs w:val="20"/>
        </w:rPr>
        <w:tab/>
        <w:t>Section 2 – Accounting Statements 202</w:t>
      </w:r>
      <w:r w:rsidR="006C4737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>/2</w:t>
      </w:r>
      <w:r w:rsidR="006C4737" w:rsidRPr="00991CB0">
        <w:rPr>
          <w:rFonts w:ascii="Arial" w:hAnsi="Arial" w:cs="Arial"/>
          <w:bCs/>
          <w:sz w:val="20"/>
          <w:szCs w:val="20"/>
        </w:rPr>
        <w:t>5</w:t>
      </w:r>
      <w:r w:rsidRPr="00991CB0">
        <w:rPr>
          <w:rFonts w:ascii="Arial" w:hAnsi="Arial" w:cs="Arial"/>
          <w:bCs/>
          <w:sz w:val="20"/>
          <w:szCs w:val="20"/>
        </w:rPr>
        <w:t xml:space="preserve"> on page </w:t>
      </w:r>
      <w:r w:rsidR="002E662E" w:rsidRPr="00991CB0">
        <w:rPr>
          <w:rFonts w:ascii="Arial" w:hAnsi="Arial" w:cs="Arial"/>
          <w:bCs/>
          <w:sz w:val="20"/>
          <w:szCs w:val="20"/>
        </w:rPr>
        <w:t>5</w:t>
      </w:r>
      <w:r w:rsidRPr="00991CB0">
        <w:rPr>
          <w:rFonts w:ascii="Arial" w:hAnsi="Arial" w:cs="Arial"/>
          <w:bCs/>
          <w:sz w:val="20"/>
          <w:szCs w:val="20"/>
        </w:rPr>
        <w:t xml:space="preserve"> of the Annual Governance and Accountability Return 202</w:t>
      </w:r>
      <w:r w:rsidR="002E662E" w:rsidRPr="00991CB0">
        <w:rPr>
          <w:rFonts w:ascii="Arial" w:hAnsi="Arial" w:cs="Arial"/>
          <w:bCs/>
          <w:sz w:val="20"/>
          <w:szCs w:val="20"/>
        </w:rPr>
        <w:t>3</w:t>
      </w:r>
      <w:r w:rsidRPr="00991CB0">
        <w:rPr>
          <w:rFonts w:ascii="Arial" w:hAnsi="Arial" w:cs="Arial"/>
          <w:bCs/>
          <w:sz w:val="20"/>
          <w:szCs w:val="20"/>
        </w:rPr>
        <w:t>/2</w:t>
      </w:r>
      <w:r w:rsidR="00C810CF" w:rsidRPr="00991CB0">
        <w:rPr>
          <w:rFonts w:ascii="Arial" w:hAnsi="Arial" w:cs="Arial"/>
          <w:bCs/>
          <w:sz w:val="20"/>
          <w:szCs w:val="20"/>
        </w:rPr>
        <w:t>4</w:t>
      </w:r>
      <w:r w:rsidRPr="00991CB0">
        <w:rPr>
          <w:rFonts w:ascii="Arial" w:hAnsi="Arial" w:cs="Arial"/>
          <w:bCs/>
          <w:sz w:val="20"/>
          <w:szCs w:val="20"/>
        </w:rPr>
        <w:t xml:space="preserve"> was noted and confirmed.</w:t>
      </w:r>
    </w:p>
    <w:p w14:paraId="7E181570" w14:textId="67729A28" w:rsidR="00BB3262" w:rsidRPr="00991CB0" w:rsidRDefault="00BD6327" w:rsidP="00BB3262">
      <w:pPr>
        <w:spacing w:after="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</w:t>
      </w:r>
      <w:r w:rsidR="00322D42" w:rsidRPr="00991CB0">
        <w:rPr>
          <w:rFonts w:ascii="Arial" w:hAnsi="Arial" w:cs="Arial"/>
          <w:b/>
          <w:sz w:val="20"/>
          <w:szCs w:val="20"/>
        </w:rPr>
        <w:t>1</w:t>
      </w:r>
      <w:r w:rsidRPr="00991CB0">
        <w:rPr>
          <w:rFonts w:ascii="Arial" w:hAnsi="Arial" w:cs="Arial"/>
          <w:b/>
          <w:sz w:val="20"/>
          <w:szCs w:val="20"/>
        </w:rPr>
        <w:t>.7</w:t>
      </w:r>
      <w:r w:rsidRPr="00991CB0">
        <w:rPr>
          <w:rFonts w:ascii="Arial" w:hAnsi="Arial" w:cs="Arial"/>
          <w:bCs/>
          <w:sz w:val="20"/>
          <w:szCs w:val="20"/>
        </w:rPr>
        <w:tab/>
      </w:r>
      <w:r w:rsidR="00BB3262" w:rsidRPr="00991CB0">
        <w:rPr>
          <w:rFonts w:ascii="Arial" w:hAnsi="Arial" w:cs="Arial"/>
          <w:sz w:val="20"/>
          <w:szCs w:val="20"/>
        </w:rPr>
        <w:t>Councill approved the publication of documents required by Accounts and Audit Regulations 2015, the Local Audit (Smaller Authorities) Regulations 2015 and the Transparency Code for Smaller Authorities by the Council</w:t>
      </w:r>
    </w:p>
    <w:p w14:paraId="2CCD56FE" w14:textId="77777777" w:rsidR="00991CB0" w:rsidRPr="00991CB0" w:rsidRDefault="00991CB0" w:rsidP="00A1512E">
      <w:pPr>
        <w:tabs>
          <w:tab w:val="left" w:pos="709"/>
          <w:tab w:val="left" w:pos="2899"/>
          <w:tab w:val="center" w:pos="5599"/>
          <w:tab w:val="right" w:pos="9752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757AAD30" w14:textId="3FB56415" w:rsidR="00C775DD" w:rsidRPr="00991CB0" w:rsidRDefault="00642C04" w:rsidP="00A1512E">
      <w:pPr>
        <w:tabs>
          <w:tab w:val="left" w:pos="709"/>
          <w:tab w:val="left" w:pos="2899"/>
          <w:tab w:val="center" w:pos="5599"/>
          <w:tab w:val="right" w:pos="9752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991CB0">
        <w:rPr>
          <w:rFonts w:ascii="Arial" w:hAnsi="Arial" w:cs="Arial"/>
          <w:b/>
          <w:bCs/>
          <w:sz w:val="20"/>
          <w:szCs w:val="20"/>
        </w:rPr>
        <w:t>1</w:t>
      </w:r>
      <w:r w:rsidR="009F7D35" w:rsidRPr="00991CB0">
        <w:rPr>
          <w:rFonts w:ascii="Arial" w:hAnsi="Arial" w:cs="Arial"/>
          <w:b/>
          <w:bCs/>
          <w:sz w:val="20"/>
          <w:szCs w:val="20"/>
        </w:rPr>
        <w:t>2</w:t>
      </w:r>
      <w:r w:rsidR="00666CE7" w:rsidRPr="00991CB0">
        <w:rPr>
          <w:rFonts w:ascii="Arial" w:hAnsi="Arial" w:cs="Arial"/>
          <w:b/>
          <w:bCs/>
          <w:sz w:val="20"/>
          <w:szCs w:val="20"/>
        </w:rPr>
        <w:t>.</w:t>
      </w:r>
      <w:r w:rsidR="00C775DD" w:rsidRPr="00991CB0">
        <w:rPr>
          <w:rFonts w:ascii="Arial" w:hAnsi="Arial" w:cs="Arial"/>
          <w:b/>
          <w:bCs/>
          <w:sz w:val="20"/>
          <w:szCs w:val="20"/>
        </w:rPr>
        <w:tab/>
      </w:r>
      <w:r w:rsidR="0004617C" w:rsidRPr="00991CB0">
        <w:rPr>
          <w:rFonts w:ascii="Arial" w:hAnsi="Arial" w:cs="Arial"/>
          <w:b/>
          <w:bCs/>
          <w:sz w:val="20"/>
          <w:szCs w:val="20"/>
        </w:rPr>
        <w:t>T</w:t>
      </w:r>
      <w:r w:rsidR="00531CE7" w:rsidRPr="00991CB0">
        <w:rPr>
          <w:rFonts w:ascii="Arial" w:hAnsi="Arial" w:cs="Arial"/>
          <w:b/>
          <w:bCs/>
          <w:sz w:val="20"/>
          <w:szCs w:val="20"/>
        </w:rPr>
        <w:t>he following items of correspondence had been received and noted.</w:t>
      </w:r>
    </w:p>
    <w:p w14:paraId="56826EA8" w14:textId="77777777" w:rsidR="00991CB0" w:rsidRPr="00991CB0" w:rsidRDefault="00991CB0" w:rsidP="00991CB0">
      <w:pPr>
        <w:tabs>
          <w:tab w:val="left" w:pos="750"/>
          <w:tab w:val="left" w:pos="1444"/>
        </w:tabs>
        <w:spacing w:after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Rachel Embleton re: silver birch tree 27-4-25</w:t>
      </w:r>
    </w:p>
    <w:p w14:paraId="471BFE62" w14:textId="77777777" w:rsid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12.2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NYC – latest newsletter 25-4-25</w:t>
      </w:r>
    </w:p>
    <w:p w14:paraId="6652CAC0" w14:textId="17FACE78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12.3</w:t>
      </w:r>
      <w:r w:rsidRPr="00991CB0">
        <w:rPr>
          <w:rFonts w:ascii="Arial" w:hAnsi="Arial" w:cs="Arial"/>
          <w:bCs/>
          <w:sz w:val="20"/>
          <w:szCs w:val="20"/>
        </w:rPr>
        <w:tab/>
        <w:t>YLCA Hambleton Branch meeting request for Agenda topics 24-4-25</w:t>
      </w:r>
    </w:p>
    <w:p w14:paraId="11391CB7" w14:textId="0BCF9568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12.4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White Rose Bulletin 17-4-25</w:t>
      </w:r>
    </w:p>
    <w:p w14:paraId="570F60B6" w14:textId="35A37905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12.5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Parish Online 16-4-25</w:t>
      </w:r>
    </w:p>
    <w:p w14:paraId="03FE03DB" w14:textId="5B667E2B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12.6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Lets Talk Skills 14-4-25</w:t>
      </w:r>
    </w:p>
    <w:p w14:paraId="42E6A4F3" w14:textId="06033129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12.7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Training bulletin 14-4-25</w:t>
      </w:r>
    </w:p>
    <w:p w14:paraId="2552E78E" w14:textId="438196D6" w:rsidR="00991CB0" w:rsidRPr="00991CB0" w:rsidRDefault="00991CB0" w:rsidP="00991CB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1CB0">
        <w:rPr>
          <w:rFonts w:ascii="Arial" w:hAnsi="Arial" w:cs="Arial"/>
          <w:bCs/>
          <w:sz w:val="20"/>
          <w:szCs w:val="20"/>
        </w:rPr>
        <w:t>12.8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White Rose Bulletin 11.04.25</w:t>
      </w:r>
    </w:p>
    <w:p w14:paraId="7889EDED" w14:textId="5D845845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12.9</w:t>
      </w:r>
      <w:r w:rsidRPr="00991CB0">
        <w:rPr>
          <w:rFonts w:ascii="Arial" w:hAnsi="Arial" w:cs="Arial"/>
          <w:bCs/>
          <w:sz w:val="20"/>
          <w:szCs w:val="20"/>
        </w:rPr>
        <w:tab/>
        <w:t>YLCA Information Bulletin &amp; Training Programme forwarded 10.4.25</w:t>
      </w:r>
    </w:p>
    <w:p w14:paraId="5E7997E7" w14:textId="325FE71F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lastRenderedPageBreak/>
        <w:t>12.10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Law and Governance Bulletin 7-4-25</w:t>
      </w:r>
    </w:p>
    <w:p w14:paraId="79C56E07" w14:textId="243254AC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12.11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membership invoice 02-04-25</w:t>
      </w:r>
    </w:p>
    <w:p w14:paraId="261AFF13" w14:textId="727AC08E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12.12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White Rose Bulletin 31-3-25</w:t>
      </w:r>
    </w:p>
    <w:p w14:paraId="74B8518B" w14:textId="3B664793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991CB0">
        <w:rPr>
          <w:rFonts w:ascii="Arial" w:hAnsi="Arial" w:cs="Arial"/>
          <w:b/>
          <w:sz w:val="20"/>
          <w:szCs w:val="20"/>
        </w:rPr>
        <w:t>2.13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NYC Parish Liaison Easter Holiday Activities 31-3-25</w:t>
      </w:r>
    </w:p>
    <w:p w14:paraId="5E1D32F0" w14:textId="5DD4AC64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12.14</w:t>
      </w:r>
      <w:r w:rsidRPr="00991CB0">
        <w:rPr>
          <w:rFonts w:ascii="Arial" w:hAnsi="Arial" w:cs="Arial"/>
          <w:bCs/>
          <w:sz w:val="20"/>
          <w:szCs w:val="20"/>
        </w:rPr>
        <w:tab/>
        <w:t>NYC Planned Road Closure 31-3-25</w:t>
      </w:r>
    </w:p>
    <w:p w14:paraId="2137FB54" w14:textId="42E657F0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12.15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Training Programme 27-3-25</w:t>
      </w:r>
    </w:p>
    <w:p w14:paraId="7BB18CB2" w14:textId="19C86356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12.16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Area 2 Thirsk NYC 114 Sykes Lane Tollerton 15-3-25</w:t>
      </w:r>
    </w:p>
    <w:p w14:paraId="656F77EE" w14:textId="3797A938" w:rsidR="00991CB0" w:rsidRPr="00991CB0" w:rsidRDefault="00991CB0" w:rsidP="00991CB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91CB0">
        <w:rPr>
          <w:rFonts w:ascii="Arial" w:hAnsi="Arial" w:cs="Arial"/>
          <w:b/>
          <w:sz w:val="20"/>
          <w:szCs w:val="20"/>
        </w:rPr>
        <w:t>12.17</w:t>
      </w:r>
      <w:r w:rsidRPr="00991CB0">
        <w:rPr>
          <w:rFonts w:ascii="Arial" w:hAnsi="Arial" w:cs="Arial"/>
          <w:b/>
          <w:sz w:val="20"/>
          <w:szCs w:val="20"/>
        </w:rPr>
        <w:tab/>
      </w:r>
      <w:r w:rsidRPr="00991CB0">
        <w:rPr>
          <w:rFonts w:ascii="Arial" w:hAnsi="Arial" w:cs="Arial"/>
          <w:bCs/>
          <w:sz w:val="20"/>
          <w:szCs w:val="20"/>
        </w:rPr>
        <w:t>YLCA Training Bulletin 14-3-25</w:t>
      </w:r>
    </w:p>
    <w:p w14:paraId="1FFBA9F5" w14:textId="56D64366" w:rsidR="003A558C" w:rsidRPr="00BB3262" w:rsidRDefault="003A558C" w:rsidP="003A558C">
      <w:pPr>
        <w:tabs>
          <w:tab w:val="left" w:pos="750"/>
          <w:tab w:val="left" w:pos="1444"/>
        </w:tabs>
        <w:spacing w:after="0"/>
        <w:ind w:left="720" w:hanging="720"/>
        <w:jc w:val="both"/>
        <w:rPr>
          <w:rFonts w:ascii="Arial" w:hAnsi="Arial" w:cs="Arial"/>
          <w:bCs/>
        </w:rPr>
      </w:pPr>
    </w:p>
    <w:p w14:paraId="5684335F" w14:textId="615025DE" w:rsidR="00531CE7" w:rsidRPr="00BB3262" w:rsidRDefault="00531CE7" w:rsidP="004B14A7">
      <w:pPr>
        <w:tabs>
          <w:tab w:val="left" w:pos="750"/>
          <w:tab w:val="left" w:pos="1444"/>
        </w:tabs>
        <w:spacing w:after="0"/>
        <w:ind w:left="720" w:hanging="720"/>
        <w:jc w:val="both"/>
        <w:rPr>
          <w:rFonts w:ascii="Arial" w:hAnsi="Arial" w:cs="Arial"/>
          <w:b/>
        </w:rPr>
      </w:pPr>
      <w:r w:rsidRPr="00BB3262">
        <w:rPr>
          <w:rFonts w:ascii="Arial" w:hAnsi="Arial" w:cs="Arial"/>
          <w:b/>
        </w:rPr>
        <w:t>1</w:t>
      </w:r>
      <w:r w:rsidR="00322D42" w:rsidRPr="00BB3262">
        <w:rPr>
          <w:rFonts w:ascii="Arial" w:hAnsi="Arial" w:cs="Arial"/>
          <w:b/>
        </w:rPr>
        <w:t>3</w:t>
      </w:r>
      <w:r w:rsidRPr="00BB3262">
        <w:rPr>
          <w:rFonts w:ascii="Arial" w:hAnsi="Arial" w:cs="Arial"/>
          <w:b/>
        </w:rPr>
        <w:t>.</w:t>
      </w:r>
      <w:r w:rsidRPr="00BB3262">
        <w:rPr>
          <w:rFonts w:ascii="Arial" w:hAnsi="Arial" w:cs="Arial"/>
          <w:b/>
        </w:rPr>
        <w:tab/>
        <w:t>Minor matters and Agenda Items for the next meeting</w:t>
      </w:r>
    </w:p>
    <w:p w14:paraId="253E71F3" w14:textId="77777777" w:rsidR="00796CE2" w:rsidRPr="00BB3262" w:rsidRDefault="00796CE2" w:rsidP="004B14A7">
      <w:pPr>
        <w:tabs>
          <w:tab w:val="left" w:pos="750"/>
          <w:tab w:val="left" w:pos="1444"/>
        </w:tabs>
        <w:spacing w:after="0"/>
        <w:ind w:left="720" w:hanging="720"/>
        <w:jc w:val="both"/>
        <w:rPr>
          <w:rFonts w:ascii="Arial" w:hAnsi="Arial" w:cs="Arial"/>
          <w:b/>
        </w:rPr>
      </w:pPr>
    </w:p>
    <w:p w14:paraId="24B98600" w14:textId="75FA9B24" w:rsidR="009F7D35" w:rsidRPr="00991CB0" w:rsidRDefault="00991CB0" w:rsidP="004B14A7">
      <w:pPr>
        <w:tabs>
          <w:tab w:val="left" w:pos="750"/>
          <w:tab w:val="left" w:pos="1444"/>
        </w:tabs>
        <w:spacing w:after="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>
        <w:rPr>
          <w:rFonts w:ascii="Arial" w:hAnsi="Arial" w:cs="Arial"/>
          <w:b/>
        </w:rPr>
        <w:tab/>
        <w:t>The date of the next meeting was confirmed for 1</w:t>
      </w:r>
      <w:r w:rsidRPr="00991CB0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July 2025 at 6.15pm in the Sports Pavillion.  The meeting closed at 7.19pm</w:t>
      </w:r>
    </w:p>
    <w:p w14:paraId="26EC8309" w14:textId="77777777" w:rsidR="00991CB0" w:rsidRDefault="00991CB0" w:rsidP="00531CE7">
      <w:pPr>
        <w:jc w:val="both"/>
        <w:rPr>
          <w:rFonts w:ascii="Arial" w:hAnsi="Arial" w:cs="Arial"/>
          <w:bCs/>
        </w:rPr>
      </w:pPr>
    </w:p>
    <w:p w14:paraId="5208A252" w14:textId="0363CE43" w:rsidR="0063257F" w:rsidRPr="00991CB0" w:rsidRDefault="00DE2559" w:rsidP="00531CE7">
      <w:pPr>
        <w:jc w:val="both"/>
        <w:rPr>
          <w:rFonts w:ascii="Arial" w:hAnsi="Arial" w:cs="Arial"/>
          <w:b/>
        </w:rPr>
      </w:pPr>
      <w:r w:rsidRPr="00991CB0">
        <w:rPr>
          <w:rFonts w:ascii="Arial" w:hAnsi="Arial" w:cs="Arial"/>
          <w:b/>
        </w:rPr>
        <w:t>Appendix I</w:t>
      </w:r>
    </w:p>
    <w:p w14:paraId="306631D4" w14:textId="244CCA6B" w:rsidR="00DE2559" w:rsidRPr="00BB3262" w:rsidRDefault="00DE2559" w:rsidP="00526277">
      <w:pPr>
        <w:tabs>
          <w:tab w:val="decimal" w:pos="5103"/>
        </w:tabs>
        <w:spacing w:after="0"/>
        <w:rPr>
          <w:rFonts w:ascii="Arial" w:hAnsi="Arial" w:cs="Arial"/>
        </w:rPr>
      </w:pPr>
      <w:r w:rsidRPr="00BB3262">
        <w:rPr>
          <w:rFonts w:ascii="Arial" w:hAnsi="Arial" w:cs="Arial"/>
        </w:rPr>
        <w:t>Clerks expenses</w:t>
      </w:r>
      <w:r w:rsidR="006C4737">
        <w:rPr>
          <w:rFonts w:ascii="Arial" w:hAnsi="Arial" w:cs="Arial"/>
        </w:rPr>
        <w:t>,</w:t>
      </w:r>
      <w:r w:rsidRPr="00BB3262">
        <w:rPr>
          <w:rFonts w:ascii="Arial" w:hAnsi="Arial" w:cs="Arial"/>
        </w:rPr>
        <w:t xml:space="preserve"> salary</w:t>
      </w:r>
      <w:r w:rsidR="006C4737">
        <w:rPr>
          <w:rFonts w:ascii="Arial" w:hAnsi="Arial" w:cs="Arial"/>
        </w:rPr>
        <w:t xml:space="preserve"> &amp; holiday pay </w:t>
      </w:r>
      <w:r w:rsidR="00526277" w:rsidRPr="00BB3262">
        <w:rPr>
          <w:rFonts w:ascii="Arial" w:hAnsi="Arial" w:cs="Arial"/>
        </w:rPr>
        <w:tab/>
        <w:t>£</w:t>
      </w:r>
      <w:r w:rsidR="006C4737">
        <w:rPr>
          <w:rFonts w:ascii="Arial" w:hAnsi="Arial" w:cs="Arial"/>
        </w:rPr>
        <w:t>593.32</w:t>
      </w:r>
    </w:p>
    <w:p w14:paraId="45AC716D" w14:textId="3B08B7E0" w:rsidR="00526277" w:rsidRPr="00BB3262" w:rsidRDefault="00526277" w:rsidP="00DE2559">
      <w:pPr>
        <w:tabs>
          <w:tab w:val="decimal" w:pos="5103"/>
        </w:tabs>
        <w:spacing w:after="0"/>
        <w:rPr>
          <w:rFonts w:ascii="Arial" w:hAnsi="Arial" w:cs="Arial"/>
        </w:rPr>
      </w:pPr>
      <w:r w:rsidRPr="00BB3262">
        <w:rPr>
          <w:rFonts w:ascii="Arial" w:hAnsi="Arial" w:cs="Arial"/>
        </w:rPr>
        <w:t>Gary Marston Grasscutting March &amp; April</w:t>
      </w:r>
      <w:r w:rsidRPr="00BB3262">
        <w:rPr>
          <w:rFonts w:ascii="Arial" w:hAnsi="Arial" w:cs="Arial"/>
        </w:rPr>
        <w:tab/>
        <w:t>£5</w:t>
      </w:r>
      <w:r w:rsidR="006C4737">
        <w:rPr>
          <w:rFonts w:ascii="Arial" w:hAnsi="Arial" w:cs="Arial"/>
        </w:rPr>
        <w:t>52</w:t>
      </w:r>
      <w:r w:rsidRPr="00BB3262">
        <w:rPr>
          <w:rFonts w:ascii="Arial" w:hAnsi="Arial" w:cs="Arial"/>
        </w:rPr>
        <w:t>.00</w:t>
      </w:r>
    </w:p>
    <w:p w14:paraId="29D1E9B9" w14:textId="2489B2FE" w:rsidR="00526277" w:rsidRDefault="00526277" w:rsidP="00DE2559">
      <w:pPr>
        <w:tabs>
          <w:tab w:val="decimal" w:pos="5103"/>
        </w:tabs>
        <w:spacing w:after="0"/>
        <w:rPr>
          <w:rFonts w:ascii="Arial" w:hAnsi="Arial" w:cs="Arial"/>
        </w:rPr>
      </w:pPr>
      <w:r w:rsidRPr="00BB3262">
        <w:rPr>
          <w:rFonts w:ascii="Arial" w:hAnsi="Arial" w:cs="Arial"/>
        </w:rPr>
        <w:t>C &amp; G B Associates Audit fees</w:t>
      </w:r>
      <w:r w:rsidRPr="00BB3262">
        <w:rPr>
          <w:rFonts w:ascii="Arial" w:hAnsi="Arial" w:cs="Arial"/>
        </w:rPr>
        <w:tab/>
        <w:t>£156.00</w:t>
      </w:r>
    </w:p>
    <w:p w14:paraId="20CDA346" w14:textId="344173C4" w:rsidR="006C4737" w:rsidRPr="00BB3262" w:rsidRDefault="006C4737" w:rsidP="00DE2559">
      <w:pPr>
        <w:tabs>
          <w:tab w:val="decimal" w:pos="510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Flower ladies </w:t>
      </w:r>
      <w:r>
        <w:rPr>
          <w:rFonts w:ascii="Arial" w:hAnsi="Arial" w:cs="Arial"/>
        </w:rPr>
        <w:tab/>
        <w:t>£600.00</w:t>
      </w:r>
    </w:p>
    <w:sectPr w:rsidR="006C4737" w:rsidRPr="00BB3262" w:rsidSect="006C4737">
      <w:footerReference w:type="default" r:id="rId7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56DE" w14:textId="77777777" w:rsidR="003F25F5" w:rsidRDefault="003F25F5" w:rsidP="00332575">
      <w:pPr>
        <w:spacing w:after="0" w:line="240" w:lineRule="auto"/>
      </w:pPr>
      <w:r>
        <w:separator/>
      </w:r>
    </w:p>
  </w:endnote>
  <w:endnote w:type="continuationSeparator" w:id="0">
    <w:p w14:paraId="4F491927" w14:textId="77777777" w:rsidR="003F25F5" w:rsidRDefault="003F25F5" w:rsidP="0033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6EE9" w14:textId="77777777" w:rsidR="00332575" w:rsidRDefault="00332575">
    <w:pPr>
      <w:pStyle w:val="Footer"/>
      <w:rPr>
        <w:lang w:val="en-US"/>
      </w:rPr>
    </w:pPr>
  </w:p>
  <w:p w14:paraId="0048314D" w14:textId="77777777" w:rsidR="00332575" w:rsidRDefault="00332575">
    <w:pPr>
      <w:pStyle w:val="Footer"/>
      <w:rPr>
        <w:lang w:val="en-US"/>
      </w:rPr>
    </w:pPr>
  </w:p>
  <w:p w14:paraId="1F31D6D3" w14:textId="77777777" w:rsidR="00332575" w:rsidRDefault="00332575">
    <w:pPr>
      <w:pStyle w:val="Footer"/>
      <w:rPr>
        <w:lang w:val="en-US"/>
      </w:rPr>
    </w:pPr>
  </w:p>
  <w:p w14:paraId="04453355" w14:textId="5CA22912" w:rsidR="00332575" w:rsidRDefault="00332575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…………………………………………………………………………….</w:t>
    </w:r>
  </w:p>
  <w:p w14:paraId="4A56D9F1" w14:textId="06C73B4B" w:rsidR="00332575" w:rsidRPr="00332575" w:rsidRDefault="00332575">
    <w:pPr>
      <w:pStyle w:val="Footer"/>
      <w:rPr>
        <w:lang w:val="en-US"/>
      </w:rPr>
    </w:pPr>
    <w:r>
      <w:rPr>
        <w:lang w:val="en-US"/>
      </w:rPr>
      <w:t xml:space="preserve">Cllr Paula Thompson Chairman </w:t>
    </w:r>
    <w:r w:rsidR="00D96D01">
      <w:rPr>
        <w:lang w:val="en-US"/>
      </w:rPr>
      <w:t>3</w:t>
    </w:r>
    <w:r w:rsidR="00D96D01" w:rsidRPr="00D96D01">
      <w:rPr>
        <w:vertAlign w:val="superscript"/>
        <w:lang w:val="en-US"/>
      </w:rPr>
      <w:t>rd</w:t>
    </w:r>
    <w:r w:rsidR="00D96D01">
      <w:rPr>
        <w:lang w:val="en-US"/>
      </w:rPr>
      <w:t xml:space="preserve"> September</w:t>
    </w:r>
    <w:r>
      <w:rPr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D025" w14:textId="77777777" w:rsidR="003F25F5" w:rsidRDefault="003F25F5" w:rsidP="00332575">
      <w:pPr>
        <w:spacing w:after="0" w:line="240" w:lineRule="auto"/>
      </w:pPr>
      <w:r>
        <w:separator/>
      </w:r>
    </w:p>
  </w:footnote>
  <w:footnote w:type="continuationSeparator" w:id="0">
    <w:p w14:paraId="0E62AFA4" w14:textId="77777777" w:rsidR="003F25F5" w:rsidRDefault="003F25F5" w:rsidP="0033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1350E"/>
    <w:multiLevelType w:val="hybridMultilevel"/>
    <w:tmpl w:val="F2368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A1C"/>
    <w:multiLevelType w:val="hybridMultilevel"/>
    <w:tmpl w:val="8058136A"/>
    <w:lvl w:ilvl="0" w:tplc="CD165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1229"/>
    <w:multiLevelType w:val="hybridMultilevel"/>
    <w:tmpl w:val="D3DAFC68"/>
    <w:lvl w:ilvl="0" w:tplc="91A85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2810">
    <w:abstractNumId w:val="2"/>
  </w:num>
  <w:num w:numId="2" w16cid:durableId="1576936049">
    <w:abstractNumId w:val="0"/>
  </w:num>
  <w:num w:numId="3" w16cid:durableId="131907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C4"/>
    <w:rsid w:val="000043EE"/>
    <w:rsid w:val="00025E90"/>
    <w:rsid w:val="000279A3"/>
    <w:rsid w:val="00042488"/>
    <w:rsid w:val="0004617C"/>
    <w:rsid w:val="0004673B"/>
    <w:rsid w:val="00082290"/>
    <w:rsid w:val="0008508F"/>
    <w:rsid w:val="00086927"/>
    <w:rsid w:val="000B1351"/>
    <w:rsid w:val="000C50C2"/>
    <w:rsid w:val="000D34CB"/>
    <w:rsid w:val="000D496A"/>
    <w:rsid w:val="000F0306"/>
    <w:rsid w:val="0011436E"/>
    <w:rsid w:val="001272BD"/>
    <w:rsid w:val="001362C3"/>
    <w:rsid w:val="00154EE5"/>
    <w:rsid w:val="001B022C"/>
    <w:rsid w:val="001B4A72"/>
    <w:rsid w:val="001C24F8"/>
    <w:rsid w:val="001C6FF5"/>
    <w:rsid w:val="001E10C4"/>
    <w:rsid w:val="001E77A2"/>
    <w:rsid w:val="001F088B"/>
    <w:rsid w:val="001F0B4F"/>
    <w:rsid w:val="00204A24"/>
    <w:rsid w:val="00221894"/>
    <w:rsid w:val="0023632C"/>
    <w:rsid w:val="00283C25"/>
    <w:rsid w:val="002B21CC"/>
    <w:rsid w:val="002C1B04"/>
    <w:rsid w:val="002C1F2C"/>
    <w:rsid w:val="002E662E"/>
    <w:rsid w:val="002F18EB"/>
    <w:rsid w:val="0031095B"/>
    <w:rsid w:val="003226E2"/>
    <w:rsid w:val="00322D42"/>
    <w:rsid w:val="00331A66"/>
    <w:rsid w:val="00332575"/>
    <w:rsid w:val="00335587"/>
    <w:rsid w:val="00344331"/>
    <w:rsid w:val="00351878"/>
    <w:rsid w:val="00351E3A"/>
    <w:rsid w:val="00353E2B"/>
    <w:rsid w:val="00371848"/>
    <w:rsid w:val="003733F1"/>
    <w:rsid w:val="00374B19"/>
    <w:rsid w:val="003A2098"/>
    <w:rsid w:val="003A51B7"/>
    <w:rsid w:val="003A558C"/>
    <w:rsid w:val="003A632C"/>
    <w:rsid w:val="003B3DF2"/>
    <w:rsid w:val="003B48F6"/>
    <w:rsid w:val="003C4A25"/>
    <w:rsid w:val="003D4F96"/>
    <w:rsid w:val="003E20A4"/>
    <w:rsid w:val="003F25F5"/>
    <w:rsid w:val="003F5AF4"/>
    <w:rsid w:val="00403F2B"/>
    <w:rsid w:val="00414075"/>
    <w:rsid w:val="00425B4B"/>
    <w:rsid w:val="004263C5"/>
    <w:rsid w:val="0043356B"/>
    <w:rsid w:val="00441B64"/>
    <w:rsid w:val="0044276E"/>
    <w:rsid w:val="00460E91"/>
    <w:rsid w:val="00461D4E"/>
    <w:rsid w:val="00465FF7"/>
    <w:rsid w:val="004B14A7"/>
    <w:rsid w:val="004B5CD6"/>
    <w:rsid w:val="004D382D"/>
    <w:rsid w:val="004E1557"/>
    <w:rsid w:val="004F3035"/>
    <w:rsid w:val="004F51E8"/>
    <w:rsid w:val="004F64AC"/>
    <w:rsid w:val="0050345A"/>
    <w:rsid w:val="00522AF0"/>
    <w:rsid w:val="00522D80"/>
    <w:rsid w:val="00524F15"/>
    <w:rsid w:val="00526277"/>
    <w:rsid w:val="0052743F"/>
    <w:rsid w:val="00531CE7"/>
    <w:rsid w:val="00541512"/>
    <w:rsid w:val="00555E21"/>
    <w:rsid w:val="00557DCD"/>
    <w:rsid w:val="005865E5"/>
    <w:rsid w:val="005A48A0"/>
    <w:rsid w:val="005C04F4"/>
    <w:rsid w:val="006106F6"/>
    <w:rsid w:val="0063257F"/>
    <w:rsid w:val="006334E9"/>
    <w:rsid w:val="00635D07"/>
    <w:rsid w:val="006426F8"/>
    <w:rsid w:val="00642C04"/>
    <w:rsid w:val="00666CE7"/>
    <w:rsid w:val="00686422"/>
    <w:rsid w:val="006904FF"/>
    <w:rsid w:val="00694E65"/>
    <w:rsid w:val="006A09FF"/>
    <w:rsid w:val="006A7AAD"/>
    <w:rsid w:val="006B5E31"/>
    <w:rsid w:val="006C3CD7"/>
    <w:rsid w:val="006C4737"/>
    <w:rsid w:val="006F2112"/>
    <w:rsid w:val="00710362"/>
    <w:rsid w:val="00764833"/>
    <w:rsid w:val="007655D9"/>
    <w:rsid w:val="007857FC"/>
    <w:rsid w:val="00796CE2"/>
    <w:rsid w:val="007E0D79"/>
    <w:rsid w:val="007F3A9B"/>
    <w:rsid w:val="007F6B72"/>
    <w:rsid w:val="00810645"/>
    <w:rsid w:val="00820A25"/>
    <w:rsid w:val="008334E5"/>
    <w:rsid w:val="008560D9"/>
    <w:rsid w:val="008658F3"/>
    <w:rsid w:val="00893714"/>
    <w:rsid w:val="00894303"/>
    <w:rsid w:val="008C71A5"/>
    <w:rsid w:val="008D6828"/>
    <w:rsid w:val="008E458C"/>
    <w:rsid w:val="009040FC"/>
    <w:rsid w:val="009141BD"/>
    <w:rsid w:val="0095421B"/>
    <w:rsid w:val="00960D74"/>
    <w:rsid w:val="00985A63"/>
    <w:rsid w:val="00991CB0"/>
    <w:rsid w:val="0099684C"/>
    <w:rsid w:val="009A1F17"/>
    <w:rsid w:val="009B142A"/>
    <w:rsid w:val="009D7B7C"/>
    <w:rsid w:val="009F0455"/>
    <w:rsid w:val="009F7D35"/>
    <w:rsid w:val="00A01BD1"/>
    <w:rsid w:val="00A1512E"/>
    <w:rsid w:val="00A27A23"/>
    <w:rsid w:val="00A41A8D"/>
    <w:rsid w:val="00A44F9F"/>
    <w:rsid w:val="00A45C9C"/>
    <w:rsid w:val="00A703DE"/>
    <w:rsid w:val="00A769DB"/>
    <w:rsid w:val="00A90001"/>
    <w:rsid w:val="00A97440"/>
    <w:rsid w:val="00AA5E72"/>
    <w:rsid w:val="00AC1CBE"/>
    <w:rsid w:val="00AC32B2"/>
    <w:rsid w:val="00AC6CEC"/>
    <w:rsid w:val="00AD6406"/>
    <w:rsid w:val="00AD7C22"/>
    <w:rsid w:val="00AF511C"/>
    <w:rsid w:val="00B01F6F"/>
    <w:rsid w:val="00B217D7"/>
    <w:rsid w:val="00B405BF"/>
    <w:rsid w:val="00B47804"/>
    <w:rsid w:val="00B5304E"/>
    <w:rsid w:val="00B556DC"/>
    <w:rsid w:val="00B55EBB"/>
    <w:rsid w:val="00B61B89"/>
    <w:rsid w:val="00B831AD"/>
    <w:rsid w:val="00B975E1"/>
    <w:rsid w:val="00BA68C9"/>
    <w:rsid w:val="00BB00CF"/>
    <w:rsid w:val="00BB3262"/>
    <w:rsid w:val="00BD6327"/>
    <w:rsid w:val="00BE123B"/>
    <w:rsid w:val="00BE2771"/>
    <w:rsid w:val="00BE3431"/>
    <w:rsid w:val="00BE630E"/>
    <w:rsid w:val="00BF0F24"/>
    <w:rsid w:val="00C06030"/>
    <w:rsid w:val="00C13C9B"/>
    <w:rsid w:val="00C22BBC"/>
    <w:rsid w:val="00C2643B"/>
    <w:rsid w:val="00C26CE5"/>
    <w:rsid w:val="00C3194C"/>
    <w:rsid w:val="00C3391D"/>
    <w:rsid w:val="00C36DFA"/>
    <w:rsid w:val="00C37DBC"/>
    <w:rsid w:val="00C42199"/>
    <w:rsid w:val="00C461DF"/>
    <w:rsid w:val="00C508AD"/>
    <w:rsid w:val="00C56D02"/>
    <w:rsid w:val="00C61F35"/>
    <w:rsid w:val="00C631F4"/>
    <w:rsid w:val="00C65716"/>
    <w:rsid w:val="00C775DD"/>
    <w:rsid w:val="00C810CF"/>
    <w:rsid w:val="00C81A1F"/>
    <w:rsid w:val="00CA1D02"/>
    <w:rsid w:val="00CA4ADA"/>
    <w:rsid w:val="00CA6913"/>
    <w:rsid w:val="00CB1559"/>
    <w:rsid w:val="00CB5D79"/>
    <w:rsid w:val="00CC50C8"/>
    <w:rsid w:val="00CD230F"/>
    <w:rsid w:val="00CD7C82"/>
    <w:rsid w:val="00CE3F92"/>
    <w:rsid w:val="00D0498B"/>
    <w:rsid w:val="00D05C44"/>
    <w:rsid w:val="00D117BB"/>
    <w:rsid w:val="00D15E67"/>
    <w:rsid w:val="00D231CA"/>
    <w:rsid w:val="00D31C44"/>
    <w:rsid w:val="00D34EBA"/>
    <w:rsid w:val="00D4100E"/>
    <w:rsid w:val="00D45DB3"/>
    <w:rsid w:val="00D63139"/>
    <w:rsid w:val="00D8469A"/>
    <w:rsid w:val="00D86744"/>
    <w:rsid w:val="00D86CD6"/>
    <w:rsid w:val="00D90879"/>
    <w:rsid w:val="00D932FC"/>
    <w:rsid w:val="00D96D01"/>
    <w:rsid w:val="00DA58B1"/>
    <w:rsid w:val="00DC25B1"/>
    <w:rsid w:val="00DE2559"/>
    <w:rsid w:val="00DE2639"/>
    <w:rsid w:val="00DE4309"/>
    <w:rsid w:val="00DE6A32"/>
    <w:rsid w:val="00DF05F6"/>
    <w:rsid w:val="00DF3A73"/>
    <w:rsid w:val="00E01776"/>
    <w:rsid w:val="00E12E5A"/>
    <w:rsid w:val="00E1764F"/>
    <w:rsid w:val="00E26B90"/>
    <w:rsid w:val="00E424E7"/>
    <w:rsid w:val="00E53962"/>
    <w:rsid w:val="00E71A87"/>
    <w:rsid w:val="00E74CB6"/>
    <w:rsid w:val="00E76A38"/>
    <w:rsid w:val="00EE7A90"/>
    <w:rsid w:val="00EF5D14"/>
    <w:rsid w:val="00F36912"/>
    <w:rsid w:val="00F37A84"/>
    <w:rsid w:val="00F50438"/>
    <w:rsid w:val="00F5112F"/>
    <w:rsid w:val="00F543CB"/>
    <w:rsid w:val="00F578F8"/>
    <w:rsid w:val="00F75195"/>
    <w:rsid w:val="00F7530B"/>
    <w:rsid w:val="00F97496"/>
    <w:rsid w:val="00FA503C"/>
    <w:rsid w:val="00FC1EC2"/>
    <w:rsid w:val="00FC2C4B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7A83"/>
  <w15:chartTrackingRefBased/>
  <w15:docId w15:val="{67A1CB91-847E-4D68-978D-69EBE39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75"/>
  </w:style>
  <w:style w:type="paragraph" w:styleId="Footer">
    <w:name w:val="footer"/>
    <w:basedOn w:val="Normal"/>
    <w:link w:val="FooterChar"/>
    <w:uiPriority w:val="99"/>
    <w:unhideWhenUsed/>
    <w:rsid w:val="0033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</dc:creator>
  <cp:keywords/>
  <dc:description/>
  <cp:lastModifiedBy>Ian Jackson</cp:lastModifiedBy>
  <cp:revision>5</cp:revision>
  <cp:lastPrinted>2025-02-23T15:01:00Z</cp:lastPrinted>
  <dcterms:created xsi:type="dcterms:W3CDTF">2025-05-13T17:29:00Z</dcterms:created>
  <dcterms:modified xsi:type="dcterms:W3CDTF">2025-05-20T20:57:00Z</dcterms:modified>
</cp:coreProperties>
</file>